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59979E" w14:textId="21A89FB8" w:rsidR="002340E0" w:rsidRPr="00572BF7" w:rsidRDefault="002340E0" w:rsidP="002340E0">
      <w:pPr>
        <w:pStyle w:val="aff9"/>
        <w:jc w:val="both"/>
        <w:rPr>
          <w:rFonts w:eastAsia="宋体"/>
          <w:lang w:eastAsia="zh-CN"/>
        </w:rPr>
      </w:pPr>
      <w:bookmarkStart w:id="0" w:name="_Ref399006623"/>
      <w:bookmarkStart w:id="1" w:name="_Toc92513360"/>
      <w:r w:rsidRPr="0004538C">
        <w:t>3GPP TSG-</w:t>
      </w:r>
      <w:r w:rsidRPr="00400E05">
        <w:rPr>
          <w:rFonts w:eastAsia="宋体"/>
          <w:lang w:eastAsia="zh-CN"/>
        </w:rPr>
        <w:t xml:space="preserve">RAN </w:t>
      </w:r>
      <w:r w:rsidRPr="0004538C">
        <w:t xml:space="preserve">WG4 Meeting </w:t>
      </w:r>
      <w:r w:rsidRPr="00FA639F">
        <w:t>#</w:t>
      </w:r>
      <w:r w:rsidRPr="007C4C4E">
        <w:t>1</w:t>
      </w:r>
      <w:r>
        <w:t xml:space="preserve">14    </w:t>
      </w:r>
      <w:r>
        <w:rPr>
          <w:rFonts w:cs="Arial"/>
          <w:sz w:val="20"/>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Pr>
          <w:rFonts w:eastAsia="宋体"/>
          <w:lang w:eastAsia="zh-CN"/>
        </w:rPr>
        <w:t xml:space="preserve">       </w:t>
      </w:r>
      <w:r w:rsidR="00F05EEE" w:rsidRPr="00F05EEE">
        <w:t>R4-2500159</w:t>
      </w:r>
    </w:p>
    <w:p w14:paraId="571A4B75" w14:textId="77777777" w:rsidR="002340E0" w:rsidRPr="00103256" w:rsidRDefault="002340E0" w:rsidP="002340E0">
      <w:pPr>
        <w:pStyle w:val="aff9"/>
        <w:jc w:val="both"/>
        <w:rPr>
          <w:rFonts w:eastAsia="MS Mincho" w:cs="Arial"/>
          <w:szCs w:val="22"/>
          <w:lang w:eastAsia="ja-JP"/>
        </w:rPr>
      </w:pPr>
      <w:r w:rsidRPr="00103256">
        <w:rPr>
          <w:rFonts w:eastAsia="宋体" w:cs="Arial" w:hint="eastAsia"/>
          <w:szCs w:val="22"/>
          <w:lang w:eastAsia="zh-CN"/>
        </w:rPr>
        <w:t>Athens</w:t>
      </w:r>
      <w:r w:rsidRPr="00103256">
        <w:rPr>
          <w:rFonts w:eastAsia="宋体" w:cs="Arial"/>
          <w:szCs w:val="22"/>
          <w:lang w:eastAsia="zh-CN"/>
        </w:rPr>
        <w:t>, GR, 17</w:t>
      </w:r>
      <w:r w:rsidRPr="00103256">
        <w:rPr>
          <w:rFonts w:eastAsia="宋体" w:cs="Arial"/>
          <w:szCs w:val="22"/>
          <w:vertAlign w:val="superscript"/>
          <w:lang w:eastAsia="zh-CN"/>
        </w:rPr>
        <w:t>th</w:t>
      </w:r>
      <w:r w:rsidRPr="00103256">
        <w:rPr>
          <w:rFonts w:eastAsia="宋体" w:cs="Arial"/>
          <w:szCs w:val="22"/>
          <w:lang w:eastAsia="zh-CN"/>
        </w:rPr>
        <w:t xml:space="preserve"> – 21</w:t>
      </w:r>
      <w:r w:rsidRPr="00103256">
        <w:rPr>
          <w:rFonts w:eastAsia="宋体" w:cs="Arial"/>
          <w:szCs w:val="22"/>
          <w:vertAlign w:val="superscript"/>
          <w:lang w:eastAsia="zh-CN"/>
        </w:rPr>
        <w:t>st</w:t>
      </w:r>
      <w:r w:rsidRPr="00103256">
        <w:rPr>
          <w:rFonts w:eastAsia="宋体" w:cs="Arial"/>
          <w:szCs w:val="22"/>
          <w:lang w:eastAsia="zh-CN"/>
        </w:rPr>
        <w:t xml:space="preserve"> February, 2025</w:t>
      </w:r>
    </w:p>
    <w:p w14:paraId="24ED6630" w14:textId="77777777" w:rsidR="00F71A33" w:rsidRPr="002340E0" w:rsidRDefault="00F71A33" w:rsidP="006272FF">
      <w:pPr>
        <w:pStyle w:val="aff9"/>
        <w:jc w:val="both"/>
        <w:rPr>
          <w:rFonts w:eastAsia="宋体"/>
          <w:lang w:eastAsia="zh-CN"/>
        </w:rPr>
      </w:pPr>
    </w:p>
    <w:p w14:paraId="4276172E"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47640E16" w14:textId="5E232150"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242F71">
        <w:rPr>
          <w:rFonts w:ascii="Arial" w:hAnsi="Arial" w:cs="Arial" w:hint="eastAsia"/>
          <w:sz w:val="22"/>
        </w:rPr>
        <w:t>Further</w:t>
      </w:r>
      <w:r w:rsidR="00242F71">
        <w:rPr>
          <w:rFonts w:ascii="Arial" w:hAnsi="Arial" w:cs="Arial"/>
          <w:sz w:val="22"/>
        </w:rPr>
        <w:t xml:space="preserve"> consideration o</w:t>
      </w:r>
      <w:r w:rsidR="00242F71" w:rsidRPr="001A32F0">
        <w:rPr>
          <w:rFonts w:ascii="Arial" w:hAnsi="Arial" w:cs="Arial"/>
          <w:sz w:val="22"/>
        </w:rPr>
        <w:t>n</w:t>
      </w:r>
      <w:r w:rsidR="001A32F0" w:rsidRPr="001A32F0">
        <w:rPr>
          <w:rFonts w:ascii="Arial" w:hAnsi="Arial" w:cs="Arial"/>
          <w:sz w:val="22"/>
        </w:rPr>
        <w:t xml:space="preserve"> </w:t>
      </w:r>
      <w:r w:rsidR="00F907E4">
        <w:rPr>
          <w:rFonts w:ascii="Arial" w:hAnsi="Arial" w:cs="Arial"/>
          <w:sz w:val="22"/>
        </w:rPr>
        <w:t xml:space="preserve">UE </w:t>
      </w:r>
      <w:r w:rsidR="00961231">
        <w:rPr>
          <w:rFonts w:ascii="Arial" w:hAnsi="Arial" w:cs="Arial"/>
          <w:sz w:val="22"/>
        </w:rPr>
        <w:t>RF other Rx requirements</w:t>
      </w:r>
      <w:r w:rsidR="001A32F0" w:rsidRPr="001A32F0">
        <w:rPr>
          <w:rFonts w:ascii="Arial" w:hAnsi="Arial" w:cs="Arial"/>
          <w:sz w:val="22"/>
        </w:rPr>
        <w:t xml:space="preserve"> for Rel-19 LP-WUS</w:t>
      </w:r>
    </w:p>
    <w:p w14:paraId="647D3BAE" w14:textId="4FE16743"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923828">
        <w:rPr>
          <w:rFonts w:ascii="Arial" w:hAnsi="Arial" w:cs="Arial"/>
          <w:sz w:val="22"/>
        </w:rPr>
        <w:t>7</w:t>
      </w:r>
      <w:r w:rsidR="003F1886" w:rsidRPr="003F1886">
        <w:rPr>
          <w:rFonts w:ascii="Arial" w:hAnsi="Arial" w:cs="Arial"/>
          <w:sz w:val="22"/>
        </w:rPr>
        <w:t>.2</w:t>
      </w:r>
      <w:r w:rsidR="00B00A73">
        <w:rPr>
          <w:rFonts w:ascii="Arial" w:hAnsi="Arial" w:cs="Arial"/>
          <w:sz w:val="22"/>
        </w:rPr>
        <w:t>6</w:t>
      </w:r>
      <w:r w:rsidR="003F1886" w:rsidRPr="003F1886">
        <w:rPr>
          <w:rFonts w:ascii="Arial" w:hAnsi="Arial" w:cs="Arial"/>
          <w:sz w:val="22"/>
        </w:rPr>
        <w:t>.2.3</w:t>
      </w:r>
    </w:p>
    <w:p w14:paraId="33676C4F"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E82175">
        <w:rPr>
          <w:rFonts w:ascii="Arial" w:hAnsi="Arial" w:cs="Arial"/>
          <w:sz w:val="22"/>
        </w:rPr>
        <w:t>Approval</w:t>
      </w:r>
    </w:p>
    <w:bookmarkEnd w:id="0"/>
    <w:bookmarkEnd w:id="1"/>
    <w:p w14:paraId="21B2F455" w14:textId="77777777" w:rsidR="00AD4188" w:rsidRDefault="00062E8E" w:rsidP="006272FF">
      <w:pPr>
        <w:pStyle w:val="10"/>
        <w:spacing w:after="240"/>
        <w:jc w:val="both"/>
        <w:rPr>
          <w:rFonts w:eastAsia="宋体"/>
          <w:lang w:eastAsia="zh-CN"/>
        </w:rPr>
      </w:pPr>
      <w:r>
        <w:rPr>
          <w:rFonts w:eastAsia="宋体" w:hint="eastAsia"/>
          <w:lang w:eastAsia="zh-CN"/>
        </w:rPr>
        <w:t>Introduction</w:t>
      </w:r>
    </w:p>
    <w:p w14:paraId="69542E5A" w14:textId="2EE9A3FC" w:rsidR="00355387" w:rsidRDefault="008872E0" w:rsidP="006272FF">
      <w:pPr>
        <w:jc w:val="both"/>
      </w:pPr>
      <w:r>
        <w:t xml:space="preserve">Based on </w:t>
      </w:r>
      <w:r w:rsidR="00E33993">
        <w:t>last</w:t>
      </w:r>
      <w:r>
        <w:t xml:space="preserve"> meeting discussion for Rel-19 LP-WUS, the issues to be further studied </w:t>
      </w:r>
      <w:r w:rsidR="008A74EA">
        <w:t xml:space="preserve">on Rx requirements </w:t>
      </w:r>
      <w:r w:rsidR="00E33993">
        <w:t>other than</w:t>
      </w:r>
      <w:r>
        <w:t xml:space="preserve"> REFSNES, ACS and ASCS are captured in WF [1].</w:t>
      </w:r>
    </w:p>
    <w:p w14:paraId="7FC1AA93" w14:textId="68FCBC97" w:rsidR="00BD4D1F" w:rsidRDefault="008872E0" w:rsidP="00C77989">
      <w:pPr>
        <w:jc w:val="both"/>
      </w:pPr>
      <w:r>
        <w:rPr>
          <w:lang w:val="x-none"/>
        </w:rPr>
        <w:t xml:space="preserve">This contribution provides </w:t>
      </w:r>
      <w:r w:rsidR="00E33993">
        <w:rPr>
          <w:lang w:val="x-none"/>
        </w:rPr>
        <w:t xml:space="preserve">further </w:t>
      </w:r>
      <w:r>
        <w:rPr>
          <w:lang w:val="x-none"/>
        </w:rPr>
        <w:t>analysis on</w:t>
      </w:r>
      <w:r w:rsidR="00927C61">
        <w:rPr>
          <w:lang w:val="x-none"/>
        </w:rPr>
        <w:t xml:space="preserve"> other Rx requirements </w:t>
      </w:r>
      <w:r w:rsidR="00E33993">
        <w:rPr>
          <w:lang w:val="x-none"/>
        </w:rPr>
        <w:t>including IBB/OBB, intermodulation, spurious emissions and spurious response.</w:t>
      </w:r>
      <w:r w:rsidR="00C77989">
        <w:rPr>
          <w:lang w:val="x-none"/>
        </w:rPr>
        <w:t xml:space="preserve"> </w:t>
      </w:r>
      <w:r w:rsidR="00C77989">
        <w:t xml:space="preserve">Based on the discussion in [2], two different LP-WUR types should be considered. This contribution primarily focuses on LP-WUR type 1, which </w:t>
      </w:r>
      <w:bookmarkStart w:id="2" w:name="_Hlk181642241"/>
      <w:r w:rsidR="00C77989">
        <w:t>targets ultra-low power consumption</w:t>
      </w:r>
      <w:bookmarkEnd w:id="2"/>
      <w:r w:rsidR="00C77989">
        <w:t xml:space="preserve">. Draft requirements for LP-WUR type 1 and type 2 UE are also attached in the Annex for further discussion. </w:t>
      </w:r>
      <w:r w:rsidR="00BD4D1F">
        <w:t>We made some update for the proposed requirements in the Annex based on contribution in [4].</w:t>
      </w:r>
    </w:p>
    <w:p w14:paraId="329C51C9" w14:textId="77777777" w:rsidR="00062E8E" w:rsidRDefault="00062E8E" w:rsidP="006272FF">
      <w:pPr>
        <w:pStyle w:val="10"/>
        <w:spacing w:after="240"/>
        <w:jc w:val="both"/>
        <w:rPr>
          <w:rFonts w:eastAsia="宋体"/>
          <w:lang w:eastAsia="zh-CN"/>
        </w:rPr>
      </w:pPr>
      <w:r>
        <w:rPr>
          <w:rFonts w:eastAsia="宋体" w:hint="eastAsia"/>
          <w:lang w:eastAsia="zh-CN"/>
        </w:rPr>
        <w:t>Discussion</w:t>
      </w:r>
    </w:p>
    <w:p w14:paraId="31FA6ABB" w14:textId="02F202AD" w:rsidR="005369EE" w:rsidRDefault="003521E1" w:rsidP="003521E1">
      <w:pPr>
        <w:pStyle w:val="2"/>
        <w:spacing w:after="240"/>
        <w:rPr>
          <w:rFonts w:eastAsiaTheme="minorEastAsia"/>
          <w:lang w:val="en-US" w:eastAsia="zh-CN"/>
        </w:rPr>
      </w:pPr>
      <w:r>
        <w:rPr>
          <w:rFonts w:eastAsiaTheme="minorEastAsia" w:hint="eastAsia"/>
          <w:lang w:val="en-US" w:eastAsia="zh-CN"/>
        </w:rPr>
        <w:t>I</w:t>
      </w:r>
      <w:r>
        <w:rPr>
          <w:rFonts w:eastAsiaTheme="minorEastAsia"/>
          <w:lang w:val="en-US" w:eastAsia="zh-CN"/>
        </w:rPr>
        <w:t>BB</w:t>
      </w:r>
      <w:r w:rsidR="005C44B2">
        <w:rPr>
          <w:rFonts w:eastAsiaTheme="minorEastAsia" w:hint="eastAsia"/>
          <w:lang w:val="en-US" w:eastAsia="zh-CN"/>
        </w:rPr>
        <w:t>,</w:t>
      </w:r>
      <w:r>
        <w:rPr>
          <w:rFonts w:eastAsiaTheme="minorEastAsia"/>
          <w:lang w:val="en-US" w:eastAsia="zh-CN"/>
        </w:rPr>
        <w:t xml:space="preserve"> OBB</w:t>
      </w:r>
      <w:r w:rsidR="005C44B2">
        <w:rPr>
          <w:rFonts w:eastAsiaTheme="minorEastAsia"/>
          <w:lang w:val="en-US" w:eastAsia="zh-CN"/>
        </w:rPr>
        <w:t xml:space="preserve"> and Narrow Band Blocking</w:t>
      </w:r>
    </w:p>
    <w:p w14:paraId="13BAD2AD" w14:textId="5DC3001F" w:rsidR="00E33993" w:rsidRDefault="00E33993" w:rsidP="00E33993">
      <w:pPr>
        <w:jc w:val="both"/>
        <w:rPr>
          <w:rFonts w:cs="v5.0.0"/>
        </w:rPr>
      </w:pPr>
      <w:r>
        <w:rPr>
          <w:rFonts w:cs="v5.0.0" w:hint="eastAsia"/>
        </w:rPr>
        <w:t>R</w:t>
      </w:r>
      <w:r>
        <w:rPr>
          <w:rFonts w:cs="v5.0.0"/>
        </w:rPr>
        <w:t>egarding IBB and OBB, the issues to be further studied in the WF including:</w:t>
      </w:r>
    </w:p>
    <w:p w14:paraId="041BFE92" w14:textId="77777777" w:rsidR="00E33993" w:rsidRPr="00E33993" w:rsidRDefault="00E33993" w:rsidP="00E33993">
      <w:pPr>
        <w:spacing w:after="0"/>
        <w:rPr>
          <w:b/>
          <w:i/>
          <w:u w:val="single"/>
          <w:lang w:eastAsia="ko-KR"/>
        </w:rPr>
      </w:pPr>
      <w:r w:rsidRPr="00E33993">
        <w:rPr>
          <w:b/>
          <w:i/>
          <w:u w:val="single"/>
          <w:lang w:eastAsia="ko-KR"/>
        </w:rPr>
        <w:t xml:space="preserve">Issue </w:t>
      </w:r>
      <w:r w:rsidRPr="00E33993">
        <w:rPr>
          <w:rFonts w:hint="eastAsia"/>
          <w:b/>
          <w:i/>
          <w:u w:val="single"/>
          <w:lang w:eastAsia="ko-KR"/>
        </w:rPr>
        <w:t>3</w:t>
      </w:r>
      <w:r w:rsidRPr="00E33993">
        <w:rPr>
          <w:b/>
          <w:i/>
          <w:u w:val="single"/>
          <w:lang w:eastAsia="ko-KR"/>
        </w:rPr>
        <w:t>-1-</w:t>
      </w:r>
      <w:r w:rsidRPr="00E33993">
        <w:rPr>
          <w:rFonts w:hint="eastAsia"/>
          <w:b/>
          <w:i/>
          <w:u w:val="single"/>
          <w:lang w:eastAsia="ko-KR"/>
        </w:rPr>
        <w:t>1</w:t>
      </w:r>
      <w:r w:rsidRPr="00E33993">
        <w:rPr>
          <w:b/>
          <w:i/>
          <w:u w:val="single"/>
          <w:lang w:eastAsia="ko-KR"/>
        </w:rPr>
        <w:t xml:space="preserve">: </w:t>
      </w:r>
      <w:r w:rsidRPr="00E33993">
        <w:rPr>
          <w:rFonts w:hint="eastAsia"/>
          <w:b/>
          <w:i/>
          <w:u w:val="single"/>
          <w:lang w:eastAsia="ko-KR"/>
        </w:rPr>
        <w:t>IBB and OBB assumption</w:t>
      </w:r>
    </w:p>
    <w:p w14:paraId="4101DB30" w14:textId="77777777" w:rsidR="00E33993" w:rsidRPr="00E33993" w:rsidRDefault="00E33993" w:rsidP="00E33993">
      <w:pPr>
        <w:spacing w:after="0"/>
        <w:rPr>
          <w:b/>
          <w:i/>
        </w:rPr>
      </w:pPr>
      <w:r w:rsidRPr="00E33993">
        <w:rPr>
          <w:rFonts w:hint="eastAsia"/>
          <w:b/>
          <w:i/>
        </w:rPr>
        <w:t>A</w:t>
      </w:r>
      <w:r w:rsidRPr="00E33993">
        <w:rPr>
          <w:b/>
          <w:i/>
        </w:rPr>
        <w:t>greement:</w:t>
      </w:r>
    </w:p>
    <w:p w14:paraId="7F42AA75" w14:textId="77777777" w:rsidR="00E33993" w:rsidRPr="00E33993" w:rsidRDefault="00E33993" w:rsidP="00DF62EA">
      <w:pPr>
        <w:pStyle w:val="afff8"/>
        <w:widowControl/>
        <w:numPr>
          <w:ilvl w:val="1"/>
          <w:numId w:val="10"/>
        </w:numPr>
        <w:overflowPunct w:val="0"/>
        <w:autoSpaceDE w:val="0"/>
        <w:autoSpaceDN w:val="0"/>
        <w:adjustRightInd w:val="0"/>
        <w:ind w:left="720" w:firstLineChars="0"/>
        <w:jc w:val="left"/>
        <w:textAlignment w:val="baseline"/>
        <w:rPr>
          <w:rFonts w:ascii="Times New Roman" w:hAnsi="Times New Roman"/>
          <w:i/>
        </w:rPr>
      </w:pPr>
      <w:r w:rsidRPr="00E33993">
        <w:rPr>
          <w:rFonts w:ascii="Times New Roman" w:hAnsi="Times New Roman" w:hint="eastAsia"/>
          <w:i/>
        </w:rPr>
        <w:t xml:space="preserve">RAN4 further check and discuss </w:t>
      </w:r>
      <w:r w:rsidRPr="00E33993">
        <w:rPr>
          <w:rFonts w:ascii="Times New Roman" w:hAnsi="Times New Roman"/>
          <w:i/>
        </w:rPr>
        <w:t>whether</w:t>
      </w:r>
      <w:r w:rsidRPr="00E33993">
        <w:rPr>
          <w:rFonts w:ascii="Times New Roman" w:hAnsi="Times New Roman" w:hint="eastAsia"/>
          <w:i/>
        </w:rPr>
        <w:t xml:space="preserve"> same interference level of IBB and OBB as MR is assumed for LP-WUR.</w:t>
      </w:r>
    </w:p>
    <w:p w14:paraId="3B924B88" w14:textId="77777777" w:rsidR="00E33993" w:rsidRPr="00E33993" w:rsidRDefault="00E33993" w:rsidP="00DF62EA">
      <w:pPr>
        <w:pStyle w:val="afff8"/>
        <w:widowControl/>
        <w:numPr>
          <w:ilvl w:val="2"/>
          <w:numId w:val="10"/>
        </w:numPr>
        <w:overflowPunct w:val="0"/>
        <w:autoSpaceDE w:val="0"/>
        <w:autoSpaceDN w:val="0"/>
        <w:adjustRightInd w:val="0"/>
        <w:ind w:left="1440" w:firstLineChars="0"/>
        <w:jc w:val="left"/>
        <w:textAlignment w:val="baseline"/>
        <w:rPr>
          <w:rFonts w:ascii="Times New Roman" w:eastAsiaTheme="minorEastAsia" w:hAnsi="Times New Roman"/>
          <w:i/>
        </w:rPr>
      </w:pPr>
      <w:r w:rsidRPr="00E33993">
        <w:rPr>
          <w:rFonts w:ascii="Times New Roman" w:eastAsiaTheme="minorEastAsia" w:hAnsi="Times New Roman" w:hint="eastAsia"/>
          <w:i/>
        </w:rPr>
        <w:t>With assumption that Rx dynamic range for LR may not be as good as MR</w:t>
      </w:r>
    </w:p>
    <w:p w14:paraId="76687226" w14:textId="77777777" w:rsidR="00E33993" w:rsidRPr="003E6D9D" w:rsidRDefault="00E33993" w:rsidP="00E33993">
      <w:pPr>
        <w:rPr>
          <w:b/>
          <w:u w:val="single"/>
          <w:lang w:eastAsia="ko-KR"/>
        </w:rPr>
      </w:pPr>
    </w:p>
    <w:p w14:paraId="1FF02287" w14:textId="77777777" w:rsidR="00E33993" w:rsidRPr="00E33993" w:rsidRDefault="00E33993" w:rsidP="00E33993">
      <w:pPr>
        <w:spacing w:after="0"/>
        <w:rPr>
          <w:b/>
          <w:i/>
          <w:u w:val="single"/>
          <w:lang w:eastAsia="ko-KR"/>
        </w:rPr>
      </w:pPr>
      <w:r w:rsidRPr="00E33993">
        <w:rPr>
          <w:b/>
          <w:i/>
          <w:u w:val="single"/>
          <w:lang w:eastAsia="ko-KR"/>
        </w:rPr>
        <w:t xml:space="preserve">Issue </w:t>
      </w:r>
      <w:r w:rsidRPr="00E33993">
        <w:rPr>
          <w:rFonts w:hint="eastAsia"/>
          <w:b/>
          <w:i/>
          <w:u w:val="single"/>
          <w:lang w:eastAsia="ko-KR"/>
        </w:rPr>
        <w:t>3</w:t>
      </w:r>
      <w:r w:rsidRPr="00E33993">
        <w:rPr>
          <w:b/>
          <w:i/>
          <w:u w:val="single"/>
          <w:lang w:eastAsia="ko-KR"/>
        </w:rPr>
        <w:t>-1-</w:t>
      </w:r>
      <w:r w:rsidRPr="00E33993">
        <w:rPr>
          <w:rFonts w:hint="eastAsia"/>
          <w:b/>
          <w:i/>
          <w:u w:val="single"/>
          <w:lang w:eastAsia="ko-KR"/>
        </w:rPr>
        <w:t>2</w:t>
      </w:r>
      <w:r w:rsidRPr="00E33993">
        <w:rPr>
          <w:b/>
          <w:i/>
          <w:u w:val="single"/>
          <w:lang w:eastAsia="ko-KR"/>
        </w:rPr>
        <w:t xml:space="preserve">: </w:t>
      </w:r>
      <w:r w:rsidRPr="00E33993">
        <w:rPr>
          <w:rFonts w:hint="eastAsia"/>
          <w:b/>
          <w:i/>
          <w:u w:val="single"/>
          <w:lang w:eastAsia="ko-KR"/>
        </w:rPr>
        <w:t>IBB and OBB requirements</w:t>
      </w:r>
    </w:p>
    <w:p w14:paraId="5A695F4C" w14:textId="77777777" w:rsidR="00E33993" w:rsidRPr="00E33993" w:rsidRDefault="00E33993" w:rsidP="00E33993">
      <w:pPr>
        <w:spacing w:after="0"/>
        <w:rPr>
          <w:b/>
          <w:i/>
        </w:rPr>
      </w:pPr>
      <w:r w:rsidRPr="00E33993">
        <w:rPr>
          <w:rFonts w:hint="eastAsia"/>
          <w:b/>
          <w:i/>
        </w:rPr>
        <w:t>A</w:t>
      </w:r>
      <w:r w:rsidRPr="00E33993">
        <w:rPr>
          <w:b/>
          <w:i/>
        </w:rPr>
        <w:t>greement:</w:t>
      </w:r>
    </w:p>
    <w:p w14:paraId="1779C0AD" w14:textId="77777777" w:rsidR="00E33993" w:rsidRPr="00E33993" w:rsidRDefault="00E33993" w:rsidP="00DF62EA">
      <w:pPr>
        <w:pStyle w:val="afff8"/>
        <w:widowControl/>
        <w:numPr>
          <w:ilvl w:val="1"/>
          <w:numId w:val="10"/>
        </w:numPr>
        <w:ind w:left="720" w:firstLineChars="0"/>
        <w:jc w:val="left"/>
        <w:rPr>
          <w:rFonts w:ascii="Times New Roman" w:hAnsi="Times New Roman"/>
          <w:i/>
          <w:szCs w:val="24"/>
          <w:lang w:eastAsia="zh-CN"/>
        </w:rPr>
      </w:pPr>
      <w:r w:rsidRPr="00E33993">
        <w:rPr>
          <w:rFonts w:ascii="Times New Roman" w:hAnsi="Times New Roman" w:hint="eastAsia"/>
          <w:i/>
          <w:szCs w:val="24"/>
          <w:lang w:eastAsia="zh-CN"/>
        </w:rPr>
        <w:t>RAN4 further discuss detailed test condition for IBB and OBB, e.g., location of LP-WUS in-band, MR channel bandwidth, whether guard RBs are allocated, power level.</w:t>
      </w:r>
    </w:p>
    <w:p w14:paraId="34E16D10" w14:textId="77777777" w:rsidR="00E33993" w:rsidRPr="00E33993" w:rsidRDefault="00E33993" w:rsidP="00DF62EA">
      <w:pPr>
        <w:pStyle w:val="afff8"/>
        <w:widowControl/>
        <w:numPr>
          <w:ilvl w:val="2"/>
          <w:numId w:val="10"/>
        </w:numPr>
        <w:overflowPunct w:val="0"/>
        <w:autoSpaceDE w:val="0"/>
        <w:autoSpaceDN w:val="0"/>
        <w:adjustRightInd w:val="0"/>
        <w:ind w:left="1440" w:firstLineChars="0"/>
        <w:jc w:val="left"/>
        <w:textAlignment w:val="baseline"/>
        <w:rPr>
          <w:rFonts w:ascii="Times New Roman" w:eastAsiaTheme="minorEastAsia" w:hAnsi="Times New Roman"/>
          <w:i/>
        </w:rPr>
      </w:pPr>
      <w:r w:rsidRPr="00E33993">
        <w:rPr>
          <w:rFonts w:ascii="Times New Roman" w:eastAsiaTheme="minorEastAsia" w:hAnsi="Times New Roman" w:hint="eastAsia"/>
          <w:i/>
        </w:rPr>
        <w:t>FFS IBB and OBB requirements</w:t>
      </w:r>
    </w:p>
    <w:p w14:paraId="6EDD522F" w14:textId="19498928" w:rsidR="003521E1" w:rsidRDefault="000571B7" w:rsidP="00E33993">
      <w:pPr>
        <w:spacing w:beforeLines="50" w:before="120"/>
        <w:jc w:val="both"/>
      </w:pPr>
      <w:r w:rsidRPr="00A1115A">
        <w:rPr>
          <w:rFonts w:cs="v5.0.0"/>
        </w:rPr>
        <w:t xml:space="preserve">The blocking characteristic is a measure of the receiver's ability to receive a wanted signal at its assigned channel </w:t>
      </w:r>
      <w:r w:rsidRPr="00A1115A">
        <w:t>frequency in the presence of an unwanted interferer on frequencies other than those of the spurious response or the adjacent channels, without this unwanted input signal causing a degradation of the performance of the receiver beyond a specified limit.</w:t>
      </w:r>
      <w:r w:rsidR="002C15C0">
        <w:t xml:space="preserve"> </w:t>
      </w:r>
      <w:r w:rsidR="00B7073D">
        <w:t xml:space="preserve">Noted that spurious response is a measure to avoid failure for blocking test due to instinct character of some UE architectures design, </w:t>
      </w:r>
      <w:proofErr w:type="gramStart"/>
      <w:r w:rsidR="00B7073D">
        <w:t>e.g.</w:t>
      </w:r>
      <w:proofErr w:type="gramEnd"/>
      <w:r w:rsidR="00B7073D">
        <w:t xml:space="preserve"> IF architecture. In that sense, it is reasonable to keep the spurious response requirement for LP-WUR as well.</w:t>
      </w:r>
    </w:p>
    <w:p w14:paraId="3BA6D580" w14:textId="1A44D09D" w:rsidR="007A0FE5" w:rsidRDefault="007A0FE5" w:rsidP="000571B7">
      <w:pPr>
        <w:jc w:val="both"/>
      </w:pPr>
      <w:r>
        <w:rPr>
          <w:rFonts w:hint="eastAsia"/>
        </w:rPr>
        <w:t>I</w:t>
      </w:r>
      <w:r>
        <w:t xml:space="preserve">n the specification, the absolute interferer levels are adopted for both in-band blocking (IBB) and out-of-band blocking (OBB). </w:t>
      </w:r>
      <w:r w:rsidR="0057319A">
        <w:t>IBB</w:t>
      </w:r>
      <w:r w:rsidR="00314063" w:rsidRPr="00314063">
        <w:t xml:space="preserve"> refers to interference that occurs within the second adjacent and next adjacent channels</w:t>
      </w:r>
      <w:r w:rsidR="0057319A">
        <w:t xml:space="preserve">, while OBB occurs </w:t>
      </w:r>
      <w:r w:rsidR="0057319A" w:rsidRPr="001C0CC4">
        <w:t>outside a frequency range 15 MHz below or above the UE receive band</w:t>
      </w:r>
      <w:r w:rsidR="0057319A">
        <w:t xml:space="preserve">. The </w:t>
      </w:r>
      <w:r w:rsidR="00E4788A">
        <w:t xml:space="preserve">interference of IBB and OBB are higher than ACS. </w:t>
      </w:r>
      <w:r w:rsidR="00467568">
        <w:t>The interferers relevant to the wanted signal are illustrated in the figure below:</w:t>
      </w:r>
    </w:p>
    <w:p w14:paraId="50826B1C" w14:textId="1D0D144C" w:rsidR="0014444F" w:rsidRDefault="00D501A0" w:rsidP="0014444F">
      <w:pPr>
        <w:jc w:val="center"/>
      </w:pPr>
      <w:r w:rsidRPr="00D501A0">
        <w:rPr>
          <w:noProof/>
        </w:rPr>
        <w:lastRenderedPageBreak/>
        <w:drawing>
          <wp:inline distT="0" distB="0" distL="0" distR="0" wp14:anchorId="7E0E500D" wp14:editId="68B05F9A">
            <wp:extent cx="4392386" cy="2473877"/>
            <wp:effectExtent l="0" t="0" r="0" b="3175"/>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39950" cy="2500666"/>
                    </a:xfrm>
                    <a:prstGeom prst="rect">
                      <a:avLst/>
                    </a:prstGeom>
                    <a:noFill/>
                    <a:ln>
                      <a:noFill/>
                    </a:ln>
                  </pic:spPr>
                </pic:pic>
              </a:graphicData>
            </a:graphic>
          </wp:inline>
        </w:drawing>
      </w:r>
    </w:p>
    <w:p w14:paraId="25196A09" w14:textId="567ABF35" w:rsidR="0057319A" w:rsidRPr="00E4788A" w:rsidRDefault="0057319A" w:rsidP="007A0FE5">
      <w:pPr>
        <w:jc w:val="center"/>
        <w:rPr>
          <w:rFonts w:ascii="Arial" w:hAnsi="Arial" w:cs="Arial"/>
          <w:b/>
          <w:sz w:val="18"/>
        </w:rPr>
      </w:pPr>
      <w:bookmarkStart w:id="3" w:name="_Ref162425097"/>
      <w:r w:rsidRPr="0057319A">
        <w:rPr>
          <w:rFonts w:ascii="Arial" w:hAnsi="Arial" w:cs="Arial"/>
          <w:b/>
          <w:sz w:val="18"/>
        </w:rPr>
        <w:t xml:space="preserve">Figure </w:t>
      </w:r>
      <w:bookmarkEnd w:id="3"/>
      <w:r>
        <w:rPr>
          <w:rFonts w:ascii="Arial" w:hAnsi="Arial" w:cs="Arial"/>
          <w:b/>
          <w:sz w:val="18"/>
        </w:rPr>
        <w:t>1</w:t>
      </w:r>
      <w:r w:rsidRPr="0057319A">
        <w:rPr>
          <w:rFonts w:ascii="Arial" w:hAnsi="Arial" w:cs="Arial"/>
          <w:b/>
          <w:sz w:val="18"/>
        </w:rPr>
        <w:t>:</w:t>
      </w:r>
      <w:r>
        <w:rPr>
          <w:rFonts w:ascii="Arial" w:hAnsi="Arial" w:cs="Arial"/>
          <w:b/>
          <w:sz w:val="18"/>
        </w:rPr>
        <w:t xml:space="preserve"> Interference of ACS, IBB and OBB</w:t>
      </w:r>
    </w:p>
    <w:p w14:paraId="5B05A260" w14:textId="77777777" w:rsidR="00292E6C" w:rsidRDefault="0085094C" w:rsidP="007C1312">
      <w:pPr>
        <w:jc w:val="both"/>
      </w:pPr>
      <w:r>
        <w:t xml:space="preserve">The main challenges for receiver design in presence of strong interferer are the Rx chain dynamic range as well as the filter suppression capability, which could be the channel filters to alleviate interfering by ACS or IBB, </w:t>
      </w:r>
      <w:r w:rsidR="00292E6C">
        <w:t xml:space="preserve">or could be the band filter/duplexer to suppress OBB. </w:t>
      </w:r>
    </w:p>
    <w:p w14:paraId="0233252E" w14:textId="4ECF9158" w:rsidR="007C1312" w:rsidRDefault="00292E6C" w:rsidP="007C1312">
      <w:pPr>
        <w:jc w:val="both"/>
      </w:pPr>
      <w:r>
        <w:t>Regarding the dynamic range, the main determining component</w:t>
      </w:r>
      <w:r w:rsidR="009A4F0E">
        <w:t>s</w:t>
      </w:r>
      <w:r>
        <w:t xml:space="preserve"> </w:t>
      </w:r>
      <w:r w:rsidR="009A4F0E">
        <w:t xml:space="preserve">are </w:t>
      </w:r>
      <w:r>
        <w:t>ADC</w:t>
      </w:r>
      <w:r w:rsidR="009A4F0E">
        <w:t xml:space="preserve"> and AGC</w:t>
      </w:r>
      <w:r>
        <w:t xml:space="preserve">. The more ADC bits, the larger dynamic range for the receiver. However, the ADC bits cannot be increased without limitation. </w:t>
      </w:r>
      <w:r w:rsidR="007C1312">
        <w:t>The relationship between ADC bit depth and power consumption is typically inversely proportional. Higher bit-depth ADCs generally offer greater precision and resolution but tend to consume more power due to the increased complexity of circuitry required for finer quantization and digitalization. Conversely, lower bit-depth ADCs consume less power but sacrifice resolution and dynamic range.</w:t>
      </w:r>
    </w:p>
    <w:p w14:paraId="7F260330" w14:textId="0FD363E5" w:rsidR="007C1312" w:rsidRDefault="007C1312" w:rsidP="007C1312">
      <w:pPr>
        <w:jc w:val="both"/>
      </w:pPr>
      <w:r>
        <w:t xml:space="preserve">In the context of 5G smartphones, ADCs with 12 bits or higher are commonly employed. These higher precision ADCs are </w:t>
      </w:r>
      <w:r w:rsidR="00607161">
        <w:t>favoured</w:t>
      </w:r>
      <w:r>
        <w:t xml:space="preserve"> to accommodate the demanding requirements of 5G communication, such as higher data rates and broader spectrum ranges. While some 5G smartphones may opt for even higher bit-depth ADCs like 14 or 16 bits for enhanced performance, the general trend revolves around 12 bits.</w:t>
      </w:r>
    </w:p>
    <w:p w14:paraId="70555275" w14:textId="2DF26B75" w:rsidR="007C061A" w:rsidRDefault="007C1312" w:rsidP="007C1312">
      <w:pPr>
        <w:jc w:val="both"/>
      </w:pPr>
      <w:r>
        <w:t xml:space="preserve">However, there's a trade-off to consider. </w:t>
      </w:r>
      <w:r w:rsidR="00292E6C">
        <w:t xml:space="preserve">LP-WUS </w:t>
      </w:r>
      <w:r>
        <w:t>which aim</w:t>
      </w:r>
      <w:r w:rsidR="00292E6C">
        <w:t>s</w:t>
      </w:r>
      <w:r>
        <w:t xml:space="preserve"> to minimize power consumption in smartphones, often utilize lower bit-depth ADCs to reduce power consumption. While this approach yields power-saving benefits, it may compromise the dynamic range and overall performance of the ADC.</w:t>
      </w:r>
      <w:r w:rsidR="00292E6C">
        <w:t xml:space="preserve"> During the SI evaluation, 4 bits, 6 bits and 8 bits are considered for LLS simulation. Apparently, if low power consumption is the main target for LP-WUR design, it may not be possible that a LP-WUR could adopt the same ADC as MR, which means the dynamic range for LP-WUR could be sacrificed</w:t>
      </w:r>
      <w:r w:rsidR="001A0F89">
        <w:t xml:space="preserve"> to some extent</w:t>
      </w:r>
      <w:r w:rsidR="00292E6C">
        <w:t xml:space="preserve">. </w:t>
      </w:r>
    </w:p>
    <w:p w14:paraId="481130EF" w14:textId="2EDE3E63" w:rsidR="009A4F0E" w:rsidRDefault="009A4F0E" w:rsidP="007C1312">
      <w:pPr>
        <w:jc w:val="both"/>
      </w:pPr>
      <w:r>
        <w:rPr>
          <w:rFonts w:hint="eastAsia"/>
        </w:rPr>
        <w:t>A</w:t>
      </w:r>
      <w:r>
        <w:t xml:space="preserve">part from ADC, the dynamic range of AGC is another main factor which could have impact on the possibly large interferer handled by LR. </w:t>
      </w:r>
      <w:r w:rsidR="00D314AC">
        <w:t xml:space="preserve">As we discussed in [2], the AGC dynamic range could be much lower compared to that of MR for sake of power consumption design. </w:t>
      </w:r>
    </w:p>
    <w:p w14:paraId="14493364" w14:textId="1E0B7FBD" w:rsidR="001A0F89" w:rsidRDefault="001A0F89" w:rsidP="007C1312">
      <w:pPr>
        <w:jc w:val="both"/>
      </w:pPr>
      <w:r>
        <w:rPr>
          <w:rFonts w:hint="eastAsia"/>
        </w:rPr>
        <w:t>O</w:t>
      </w:r>
      <w:r>
        <w:t xml:space="preserve">n the other hand, </w:t>
      </w:r>
      <w:r w:rsidR="00D33F7E">
        <w:t>d</w:t>
      </w:r>
      <w:r w:rsidR="00D33F7E" w:rsidRPr="00D33F7E">
        <w:t xml:space="preserve">ue to the limited suppression capability of the LP-WUR filters, it </w:t>
      </w:r>
      <w:r w:rsidR="003D5185">
        <w:t>may not</w:t>
      </w:r>
      <w:r w:rsidR="003D5185" w:rsidRPr="00D33F7E">
        <w:t xml:space="preserve"> </w:t>
      </w:r>
      <w:r w:rsidR="00D33F7E" w:rsidRPr="00D33F7E">
        <w:t xml:space="preserve">guarantee the same level of resistance against </w:t>
      </w:r>
      <w:r w:rsidR="00B92CE8">
        <w:t>I</w:t>
      </w:r>
      <w:r w:rsidR="00D33F7E" w:rsidRPr="00D33F7E">
        <w:t>BB and OBB interference as the main receiver (MR).</w:t>
      </w:r>
      <w:r w:rsidR="00B92CE8">
        <w:t xml:space="preserve"> </w:t>
      </w:r>
    </w:p>
    <w:p w14:paraId="5745318F" w14:textId="54451C05" w:rsidR="00E5766C" w:rsidRDefault="00E5766C" w:rsidP="00E5766C">
      <w:pPr>
        <w:jc w:val="both"/>
        <w:rPr>
          <w:b/>
          <w:i/>
          <w:lang w:val="en-US" w:eastAsia="en-US"/>
        </w:rPr>
      </w:pPr>
      <w:r>
        <w:rPr>
          <w:b/>
          <w:i/>
          <w:lang w:val="en-US" w:eastAsia="en-US"/>
        </w:rPr>
        <w:t>Observation 1: LP-WUR may have less dynamic range and capability to resist against strong blocking interference as MR could do owing to the tradeoff for the implementation of low power consumption</w:t>
      </w:r>
      <w:r w:rsidR="001E18BC">
        <w:rPr>
          <w:b/>
          <w:i/>
          <w:lang w:val="en-US" w:eastAsia="en-US"/>
        </w:rPr>
        <w:t xml:space="preserve"> at least for </w:t>
      </w:r>
      <w:r w:rsidR="00346E32">
        <w:rPr>
          <w:b/>
          <w:i/>
          <w:lang w:val="en-US" w:eastAsia="en-US"/>
        </w:rPr>
        <w:t xml:space="preserve">the </w:t>
      </w:r>
      <w:r w:rsidR="001E18BC">
        <w:rPr>
          <w:b/>
          <w:i/>
          <w:lang w:val="en-US" w:eastAsia="en-US"/>
        </w:rPr>
        <w:t xml:space="preserve">LP-WUR type </w:t>
      </w:r>
      <w:r w:rsidR="00E779FE">
        <w:rPr>
          <w:b/>
          <w:i/>
          <w:lang w:val="en-US"/>
        </w:rPr>
        <w:t xml:space="preserve">which </w:t>
      </w:r>
      <w:r w:rsidR="00E779FE" w:rsidRPr="000A14A8">
        <w:rPr>
          <w:b/>
          <w:i/>
          <w:lang w:val="en-US" w:eastAsia="en-US"/>
        </w:rPr>
        <w:t>targets ultra-low power consumption</w:t>
      </w:r>
      <w:r>
        <w:rPr>
          <w:b/>
          <w:i/>
          <w:lang w:val="en-US" w:eastAsia="en-US"/>
        </w:rPr>
        <w:t>.</w:t>
      </w:r>
    </w:p>
    <w:p w14:paraId="148B1790" w14:textId="77777777" w:rsidR="00B825DB" w:rsidRPr="00B825DB" w:rsidRDefault="007F3092" w:rsidP="009D4632">
      <w:pPr>
        <w:jc w:val="both"/>
        <w:rPr>
          <w:lang w:val="en-US"/>
        </w:rPr>
      </w:pPr>
      <w:r>
        <w:rPr>
          <w:lang w:val="en-US"/>
        </w:rPr>
        <w:t xml:space="preserve">From requirements perspective, </w:t>
      </w:r>
      <w:r w:rsidR="00CE08CD">
        <w:rPr>
          <w:lang w:val="en-US"/>
        </w:rPr>
        <w:t xml:space="preserve">if the dynamic range and filter suppression capability for LR is not as good as MR, which end should be compromised for specifying the requirement? We think that better REFSENS to guarantee the coverage should have higher priority, as the NF is already expected much worse than MR. In this sense, probably the interference level should be relaxed to make it feasible for LR implementation. </w:t>
      </w:r>
      <w:r w:rsidR="009D4632">
        <w:rPr>
          <w:lang w:val="en-US"/>
        </w:rPr>
        <w:t xml:space="preserve">It is noted that the in-band blocking is from the non-coordinated NW and out-of-band blocking may come from other systems, if </w:t>
      </w:r>
      <w:r w:rsidR="009D4632" w:rsidRPr="009D4632">
        <w:rPr>
          <w:lang w:val="en-US"/>
        </w:rPr>
        <w:t>MR experiences such strong interference, LR will also be affected by these strong interferences.</w:t>
      </w:r>
      <w:r w:rsidR="009D4632">
        <w:rPr>
          <w:lang w:val="en-US"/>
        </w:rPr>
        <w:t xml:space="preserve"> In such scenario, whether LR can work well in presence of strong interference may need further consideration.</w:t>
      </w:r>
    </w:p>
    <w:p w14:paraId="3713B645" w14:textId="228A4C26" w:rsidR="00E5766C" w:rsidRDefault="00E5766C" w:rsidP="00E5766C">
      <w:pPr>
        <w:jc w:val="both"/>
        <w:rPr>
          <w:b/>
          <w:i/>
          <w:lang w:val="en-US" w:eastAsia="en-US"/>
        </w:rPr>
      </w:pPr>
      <w:r w:rsidRPr="005369EE">
        <w:rPr>
          <w:b/>
          <w:i/>
          <w:lang w:val="en-US" w:eastAsia="en-US"/>
        </w:rPr>
        <w:lastRenderedPageBreak/>
        <w:t>Proposal 1: I</w:t>
      </w:r>
      <w:r w:rsidR="009D4632">
        <w:rPr>
          <w:b/>
          <w:i/>
          <w:lang w:val="en-US" w:eastAsia="en-US"/>
        </w:rPr>
        <w:t>n order to guarantee the coverage of LP-WUR in blocking scenarios, the interference levels for IBB could be relaxed compared to the values defined for MR</w:t>
      </w:r>
      <w:r w:rsidR="001E18BC">
        <w:rPr>
          <w:b/>
          <w:i/>
          <w:lang w:val="en-US" w:eastAsia="en-US"/>
        </w:rPr>
        <w:t xml:space="preserve"> at least for </w:t>
      </w:r>
      <w:r w:rsidR="00346E32">
        <w:rPr>
          <w:b/>
          <w:i/>
          <w:lang w:val="en-US" w:eastAsia="en-US"/>
        </w:rPr>
        <w:t xml:space="preserve">the </w:t>
      </w:r>
      <w:r w:rsidR="001E18BC">
        <w:rPr>
          <w:b/>
          <w:i/>
          <w:lang w:val="en-US" w:eastAsia="en-US"/>
        </w:rPr>
        <w:t xml:space="preserve">LP-WUR type </w:t>
      </w:r>
      <w:r w:rsidR="00901FAD">
        <w:rPr>
          <w:b/>
          <w:i/>
          <w:lang w:val="en-US"/>
        </w:rPr>
        <w:t xml:space="preserve">which </w:t>
      </w:r>
      <w:r w:rsidR="00901FAD" w:rsidRPr="000A14A8">
        <w:rPr>
          <w:b/>
          <w:i/>
          <w:lang w:val="en-US" w:eastAsia="en-US"/>
        </w:rPr>
        <w:t>targets ultra-low power consumption</w:t>
      </w:r>
      <w:r w:rsidR="009D4632">
        <w:rPr>
          <w:b/>
          <w:i/>
          <w:lang w:val="en-US" w:eastAsia="en-US"/>
        </w:rPr>
        <w:t>.</w:t>
      </w:r>
    </w:p>
    <w:p w14:paraId="21BE162F" w14:textId="124C8849" w:rsidR="00500117" w:rsidRPr="00B825DB" w:rsidRDefault="00500117" w:rsidP="00500117">
      <w:pPr>
        <w:jc w:val="both"/>
        <w:rPr>
          <w:lang w:val="en-US"/>
        </w:rPr>
      </w:pPr>
      <w:r>
        <w:rPr>
          <w:rFonts w:hint="eastAsia"/>
          <w:lang w:val="en-US"/>
        </w:rPr>
        <w:t>A</w:t>
      </w:r>
      <w:r>
        <w:rPr>
          <w:lang w:val="en-US"/>
        </w:rPr>
        <w:t xml:space="preserve">s analyzed in [2], phase noise of LR is much worse compared to MR, which has significant impact on ACS requirement. Using the same PN assumption, we also performed the simulation for IBB. Guard RB number is also listed in the table below, which primarily reflects the further frequency offset on top of that for the existing IBB requirement. </w:t>
      </w:r>
    </w:p>
    <w:p w14:paraId="2D702941" w14:textId="56C9BB69" w:rsidR="00500117" w:rsidRPr="00416B25" w:rsidRDefault="00500117" w:rsidP="00500117">
      <w:pPr>
        <w:spacing w:afterLines="50" w:after="120"/>
        <w:jc w:val="center"/>
        <w:rPr>
          <w:rFonts w:ascii="Arial" w:hAnsi="Arial" w:cs="Arial"/>
          <w:b/>
          <w:kern w:val="2"/>
          <w:szCs w:val="18"/>
          <w:lang w:val="en-US"/>
        </w:rPr>
      </w:pPr>
      <w:r w:rsidRPr="00416B25">
        <w:rPr>
          <w:rFonts w:ascii="Arial" w:hAnsi="Arial" w:cs="Arial"/>
          <w:b/>
          <w:kern w:val="2"/>
          <w:szCs w:val="18"/>
          <w:lang w:val="en-US"/>
        </w:rPr>
        <w:t xml:space="preserve">Table 1: </w:t>
      </w:r>
      <w:r>
        <w:rPr>
          <w:rFonts w:ascii="Arial" w:hAnsi="Arial" w:cs="Arial"/>
          <w:b/>
          <w:kern w:val="2"/>
          <w:szCs w:val="18"/>
          <w:lang w:val="en-US"/>
        </w:rPr>
        <w:t>Interferer level vs SNR with phase noise (w/o additional filtering)</w:t>
      </w:r>
    </w:p>
    <w:tbl>
      <w:tblPr>
        <w:tblW w:w="4800" w:type="dxa"/>
        <w:jc w:val="center"/>
        <w:tblLook w:val="04A0" w:firstRow="1" w:lastRow="0" w:firstColumn="1" w:lastColumn="0" w:noHBand="0" w:noVBand="1"/>
      </w:tblPr>
      <w:tblGrid>
        <w:gridCol w:w="960"/>
        <w:gridCol w:w="960"/>
        <w:gridCol w:w="960"/>
        <w:gridCol w:w="960"/>
        <w:gridCol w:w="960"/>
      </w:tblGrid>
      <w:tr w:rsidR="00500117" w:rsidRPr="0059615C" w14:paraId="20FD11F6" w14:textId="77777777" w:rsidTr="0012007B">
        <w:trPr>
          <w:trHeight w:val="46"/>
          <w:jc w:val="center"/>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2EB7988" w14:textId="77777777" w:rsidR="00500117" w:rsidRPr="0059615C" w:rsidRDefault="00500117" w:rsidP="00EC36EE">
            <w:pPr>
              <w:overflowPunct/>
              <w:autoSpaceDE/>
              <w:autoSpaceDN/>
              <w:adjustRightInd/>
              <w:snapToGrid w:val="0"/>
              <w:spacing w:after="0"/>
              <w:jc w:val="center"/>
              <w:textAlignment w:val="auto"/>
              <w:rPr>
                <w:rFonts w:ascii="Arial" w:hAnsi="Arial" w:cs="Arial"/>
                <w:color w:val="000000"/>
                <w:sz w:val="16"/>
                <w:szCs w:val="16"/>
                <w:lang w:val="en-US"/>
              </w:rPr>
            </w:pPr>
            <w:r>
              <w:rPr>
                <w:rFonts w:ascii="Arial" w:hAnsi="Arial" w:cs="Arial"/>
                <w:color w:val="000000"/>
                <w:sz w:val="16"/>
                <w:szCs w:val="16"/>
                <w:lang w:val="en-US"/>
              </w:rPr>
              <w:t>Phase Noise</w:t>
            </w:r>
          </w:p>
        </w:tc>
        <w:tc>
          <w:tcPr>
            <w:tcW w:w="9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EA224DB" w14:textId="21DE4316" w:rsidR="00500117" w:rsidRPr="0059615C" w:rsidRDefault="00500117" w:rsidP="00EC36EE">
            <w:pPr>
              <w:overflowPunct/>
              <w:autoSpaceDE/>
              <w:autoSpaceDN/>
              <w:adjustRightInd/>
              <w:snapToGrid w:val="0"/>
              <w:spacing w:after="0"/>
              <w:jc w:val="center"/>
              <w:textAlignment w:val="auto"/>
              <w:rPr>
                <w:rFonts w:ascii="Arial" w:hAnsi="Arial" w:cs="Arial"/>
                <w:color w:val="000000"/>
                <w:sz w:val="16"/>
                <w:szCs w:val="16"/>
                <w:lang w:val="en-US"/>
              </w:rPr>
            </w:pPr>
            <w:r w:rsidRPr="0059615C">
              <w:rPr>
                <w:rFonts w:ascii="Arial" w:hAnsi="Arial" w:cs="Arial"/>
                <w:color w:val="000000"/>
                <w:sz w:val="16"/>
                <w:szCs w:val="16"/>
                <w:lang w:val="en-US"/>
              </w:rPr>
              <w:t>In</w:t>
            </w:r>
            <w:r>
              <w:rPr>
                <w:rFonts w:ascii="Arial" w:hAnsi="Arial" w:cs="Arial"/>
                <w:color w:val="000000"/>
                <w:sz w:val="16"/>
                <w:szCs w:val="16"/>
                <w:lang w:val="en-US"/>
              </w:rPr>
              <w:t xml:space="preserve">terferer </w:t>
            </w:r>
            <w:r w:rsidRPr="0059615C">
              <w:rPr>
                <w:rFonts w:ascii="Arial" w:hAnsi="Arial" w:cs="Arial"/>
                <w:color w:val="000000"/>
                <w:sz w:val="16"/>
                <w:szCs w:val="16"/>
                <w:lang w:val="en-US"/>
              </w:rPr>
              <w:t>(</w:t>
            </w:r>
            <w:proofErr w:type="spellStart"/>
            <w:r w:rsidRPr="0059615C">
              <w:rPr>
                <w:rFonts w:ascii="Arial" w:hAnsi="Arial" w:cs="Arial"/>
                <w:color w:val="000000"/>
                <w:sz w:val="16"/>
                <w:szCs w:val="16"/>
                <w:lang w:val="en-US"/>
              </w:rPr>
              <w:t>dB</w:t>
            </w:r>
            <w:r>
              <w:rPr>
                <w:rFonts w:ascii="Arial" w:hAnsi="Arial" w:cs="Arial"/>
                <w:color w:val="000000"/>
                <w:sz w:val="16"/>
                <w:szCs w:val="16"/>
                <w:lang w:val="en-US"/>
              </w:rPr>
              <w:t>c</w:t>
            </w:r>
            <w:proofErr w:type="spellEnd"/>
            <w:r w:rsidRPr="0059615C">
              <w:rPr>
                <w:rFonts w:ascii="Arial" w:hAnsi="Arial" w:cs="Arial"/>
                <w:color w:val="000000"/>
                <w:sz w:val="16"/>
                <w:szCs w:val="16"/>
                <w:lang w:val="en-US"/>
              </w:rPr>
              <w:t>)</w:t>
            </w:r>
          </w:p>
        </w:tc>
        <w:tc>
          <w:tcPr>
            <w:tcW w:w="2880" w:type="dxa"/>
            <w:gridSpan w:val="3"/>
            <w:tcBorders>
              <w:top w:val="single" w:sz="4" w:space="0" w:color="auto"/>
              <w:left w:val="nil"/>
              <w:bottom w:val="single" w:sz="4" w:space="0" w:color="auto"/>
              <w:right w:val="single" w:sz="4" w:space="0" w:color="auto"/>
            </w:tcBorders>
            <w:shd w:val="clear" w:color="auto" w:fill="auto"/>
            <w:noWrap/>
            <w:vAlign w:val="bottom"/>
            <w:hideMark/>
          </w:tcPr>
          <w:p w14:paraId="0D6CC638" w14:textId="77777777" w:rsidR="00500117" w:rsidRPr="0059615C" w:rsidRDefault="00500117" w:rsidP="00EC36EE">
            <w:pPr>
              <w:overflowPunct/>
              <w:autoSpaceDE/>
              <w:autoSpaceDN/>
              <w:adjustRightInd/>
              <w:snapToGrid w:val="0"/>
              <w:spacing w:after="0"/>
              <w:jc w:val="center"/>
              <w:textAlignment w:val="auto"/>
              <w:rPr>
                <w:rFonts w:ascii="Arial" w:hAnsi="Arial" w:cs="Arial"/>
                <w:color w:val="000000"/>
                <w:sz w:val="16"/>
                <w:szCs w:val="16"/>
                <w:lang w:val="en-US"/>
              </w:rPr>
            </w:pPr>
            <w:r w:rsidRPr="0059615C">
              <w:rPr>
                <w:rFonts w:ascii="Arial" w:hAnsi="Arial" w:cs="Arial"/>
                <w:color w:val="000000"/>
                <w:sz w:val="16"/>
                <w:szCs w:val="16"/>
                <w:lang w:val="en-US"/>
              </w:rPr>
              <w:t>Guard RB</w:t>
            </w:r>
            <w:r>
              <w:rPr>
                <w:rFonts w:ascii="Arial" w:hAnsi="Arial" w:cs="Arial"/>
                <w:color w:val="000000"/>
                <w:sz w:val="16"/>
                <w:szCs w:val="16"/>
                <w:lang w:val="en-US"/>
              </w:rPr>
              <w:t xml:space="preserve"> and SNR</w:t>
            </w:r>
          </w:p>
        </w:tc>
      </w:tr>
      <w:tr w:rsidR="00500117" w:rsidRPr="0059615C" w14:paraId="3A7ED2C7" w14:textId="77777777" w:rsidTr="0012007B">
        <w:trPr>
          <w:trHeight w:val="37"/>
          <w:jc w:val="center"/>
        </w:trPr>
        <w:tc>
          <w:tcPr>
            <w:tcW w:w="960" w:type="dxa"/>
            <w:vMerge/>
            <w:tcBorders>
              <w:top w:val="single" w:sz="4" w:space="0" w:color="auto"/>
              <w:left w:val="single" w:sz="4" w:space="0" w:color="auto"/>
              <w:bottom w:val="single" w:sz="4" w:space="0" w:color="000000"/>
              <w:right w:val="single" w:sz="4" w:space="0" w:color="auto"/>
            </w:tcBorders>
            <w:vAlign w:val="center"/>
            <w:hideMark/>
          </w:tcPr>
          <w:p w14:paraId="27A6C603" w14:textId="77777777" w:rsidR="00500117" w:rsidRPr="0059615C" w:rsidRDefault="00500117" w:rsidP="00EC36EE">
            <w:pPr>
              <w:overflowPunct/>
              <w:autoSpaceDE/>
              <w:autoSpaceDN/>
              <w:adjustRightInd/>
              <w:snapToGrid w:val="0"/>
              <w:spacing w:after="0"/>
              <w:textAlignment w:val="auto"/>
              <w:rPr>
                <w:rFonts w:ascii="Arial" w:hAnsi="Arial" w:cs="Arial"/>
                <w:color w:val="000000"/>
                <w:sz w:val="16"/>
                <w:szCs w:val="16"/>
                <w:lang w:val="en-US"/>
              </w:rPr>
            </w:pPr>
          </w:p>
        </w:tc>
        <w:tc>
          <w:tcPr>
            <w:tcW w:w="960" w:type="dxa"/>
            <w:vMerge/>
            <w:tcBorders>
              <w:top w:val="single" w:sz="4" w:space="0" w:color="auto"/>
              <w:left w:val="single" w:sz="4" w:space="0" w:color="auto"/>
              <w:bottom w:val="single" w:sz="4" w:space="0" w:color="000000"/>
              <w:right w:val="single" w:sz="4" w:space="0" w:color="auto"/>
            </w:tcBorders>
            <w:vAlign w:val="center"/>
            <w:hideMark/>
          </w:tcPr>
          <w:p w14:paraId="44072B0B" w14:textId="77777777" w:rsidR="00500117" w:rsidRPr="0059615C" w:rsidRDefault="00500117" w:rsidP="00EC36EE">
            <w:pPr>
              <w:overflowPunct/>
              <w:autoSpaceDE/>
              <w:autoSpaceDN/>
              <w:adjustRightInd/>
              <w:snapToGrid w:val="0"/>
              <w:spacing w:after="0"/>
              <w:textAlignment w:val="auto"/>
              <w:rPr>
                <w:rFonts w:ascii="Arial" w:hAnsi="Arial" w:cs="Arial"/>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bottom"/>
            <w:hideMark/>
          </w:tcPr>
          <w:p w14:paraId="620B298C" w14:textId="77777777" w:rsidR="00500117" w:rsidRPr="0059615C" w:rsidRDefault="00500117" w:rsidP="00EC36EE">
            <w:pPr>
              <w:overflowPunct/>
              <w:autoSpaceDE/>
              <w:autoSpaceDN/>
              <w:adjustRightInd/>
              <w:snapToGrid w:val="0"/>
              <w:spacing w:after="0"/>
              <w:jc w:val="right"/>
              <w:textAlignment w:val="auto"/>
              <w:rPr>
                <w:rFonts w:ascii="Arial" w:hAnsi="Arial" w:cs="Arial"/>
                <w:color w:val="000000"/>
                <w:sz w:val="16"/>
                <w:szCs w:val="16"/>
                <w:lang w:val="en-US"/>
              </w:rPr>
            </w:pPr>
            <w:r w:rsidRPr="0059615C">
              <w:rPr>
                <w:rFonts w:ascii="Arial" w:hAnsi="Arial" w:cs="Arial"/>
                <w:color w:val="000000"/>
                <w:sz w:val="16"/>
                <w:szCs w:val="16"/>
                <w:lang w:val="en-US"/>
              </w:rPr>
              <w:t>0</w:t>
            </w:r>
          </w:p>
        </w:tc>
        <w:tc>
          <w:tcPr>
            <w:tcW w:w="960" w:type="dxa"/>
            <w:tcBorders>
              <w:top w:val="nil"/>
              <w:left w:val="nil"/>
              <w:bottom w:val="single" w:sz="4" w:space="0" w:color="auto"/>
              <w:right w:val="single" w:sz="4" w:space="0" w:color="auto"/>
            </w:tcBorders>
            <w:shd w:val="clear" w:color="auto" w:fill="auto"/>
            <w:noWrap/>
            <w:vAlign w:val="bottom"/>
            <w:hideMark/>
          </w:tcPr>
          <w:p w14:paraId="6145D6EB" w14:textId="77777777" w:rsidR="00500117" w:rsidRPr="0059615C" w:rsidRDefault="00500117" w:rsidP="00EC36EE">
            <w:pPr>
              <w:overflowPunct/>
              <w:autoSpaceDE/>
              <w:autoSpaceDN/>
              <w:adjustRightInd/>
              <w:snapToGrid w:val="0"/>
              <w:spacing w:after="0"/>
              <w:jc w:val="right"/>
              <w:textAlignment w:val="auto"/>
              <w:rPr>
                <w:rFonts w:ascii="Arial" w:hAnsi="Arial" w:cs="Arial"/>
                <w:color w:val="000000"/>
                <w:sz w:val="16"/>
                <w:szCs w:val="16"/>
                <w:lang w:val="en-US"/>
              </w:rPr>
            </w:pPr>
            <w:r w:rsidRPr="0059615C">
              <w:rPr>
                <w:rFonts w:ascii="Arial" w:hAnsi="Arial" w:cs="Arial"/>
                <w:color w:val="000000"/>
                <w:sz w:val="16"/>
                <w:szCs w:val="16"/>
                <w:lang w:val="en-US"/>
              </w:rPr>
              <w:t>1</w:t>
            </w:r>
          </w:p>
        </w:tc>
        <w:tc>
          <w:tcPr>
            <w:tcW w:w="960" w:type="dxa"/>
            <w:tcBorders>
              <w:top w:val="nil"/>
              <w:left w:val="nil"/>
              <w:bottom w:val="single" w:sz="4" w:space="0" w:color="auto"/>
              <w:right w:val="single" w:sz="4" w:space="0" w:color="auto"/>
            </w:tcBorders>
            <w:shd w:val="clear" w:color="auto" w:fill="auto"/>
            <w:noWrap/>
            <w:vAlign w:val="bottom"/>
            <w:hideMark/>
          </w:tcPr>
          <w:p w14:paraId="4F52E743" w14:textId="77777777" w:rsidR="00500117" w:rsidRPr="0059615C" w:rsidRDefault="00500117" w:rsidP="00EC36EE">
            <w:pPr>
              <w:overflowPunct/>
              <w:autoSpaceDE/>
              <w:autoSpaceDN/>
              <w:adjustRightInd/>
              <w:snapToGrid w:val="0"/>
              <w:spacing w:after="0"/>
              <w:jc w:val="right"/>
              <w:textAlignment w:val="auto"/>
              <w:rPr>
                <w:rFonts w:ascii="Arial" w:hAnsi="Arial" w:cs="Arial"/>
                <w:color w:val="000000"/>
                <w:sz w:val="16"/>
                <w:szCs w:val="16"/>
                <w:lang w:val="en-US"/>
              </w:rPr>
            </w:pPr>
            <w:r w:rsidRPr="0059615C">
              <w:rPr>
                <w:rFonts w:ascii="Arial" w:hAnsi="Arial" w:cs="Arial"/>
                <w:color w:val="000000"/>
                <w:sz w:val="16"/>
                <w:szCs w:val="16"/>
                <w:lang w:val="en-US"/>
              </w:rPr>
              <w:t>4</w:t>
            </w:r>
          </w:p>
        </w:tc>
      </w:tr>
      <w:tr w:rsidR="00C52068" w:rsidRPr="0059615C" w14:paraId="4954AB4D" w14:textId="77777777" w:rsidTr="00EC36EE">
        <w:trPr>
          <w:trHeight w:val="40"/>
          <w:jc w:val="center"/>
        </w:trPr>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E68E32D" w14:textId="77777777" w:rsidR="00C52068" w:rsidRPr="0059615C" w:rsidRDefault="00C52068" w:rsidP="00C52068">
            <w:pPr>
              <w:overflowPunct/>
              <w:autoSpaceDE/>
              <w:autoSpaceDN/>
              <w:adjustRightInd/>
              <w:snapToGrid w:val="0"/>
              <w:spacing w:after="0"/>
              <w:jc w:val="center"/>
              <w:textAlignment w:val="auto"/>
              <w:rPr>
                <w:rFonts w:ascii="Arial" w:hAnsi="Arial" w:cs="Arial"/>
                <w:color w:val="000000"/>
                <w:sz w:val="16"/>
                <w:szCs w:val="16"/>
                <w:lang w:val="en-US"/>
              </w:rPr>
            </w:pPr>
            <w:r w:rsidRPr="0059615C">
              <w:rPr>
                <w:rFonts w:ascii="Arial" w:hAnsi="Arial" w:cs="Arial"/>
                <w:color w:val="000000"/>
                <w:sz w:val="16"/>
                <w:szCs w:val="16"/>
                <w:lang w:val="en-US"/>
              </w:rPr>
              <w:t>w/o</w:t>
            </w:r>
          </w:p>
        </w:tc>
        <w:tc>
          <w:tcPr>
            <w:tcW w:w="960" w:type="dxa"/>
            <w:tcBorders>
              <w:top w:val="nil"/>
              <w:left w:val="nil"/>
              <w:bottom w:val="single" w:sz="4" w:space="0" w:color="auto"/>
              <w:right w:val="single" w:sz="4" w:space="0" w:color="auto"/>
            </w:tcBorders>
            <w:shd w:val="clear" w:color="auto" w:fill="auto"/>
            <w:noWrap/>
            <w:vAlign w:val="center"/>
            <w:hideMark/>
          </w:tcPr>
          <w:p w14:paraId="08E008BF" w14:textId="7D5FF8A4" w:rsidR="00C52068" w:rsidRPr="0059615C" w:rsidRDefault="00C52068" w:rsidP="00C52068">
            <w:pPr>
              <w:overflowPunct/>
              <w:autoSpaceDE/>
              <w:autoSpaceDN/>
              <w:adjustRightInd/>
              <w:snapToGrid w:val="0"/>
              <w:spacing w:after="0"/>
              <w:jc w:val="right"/>
              <w:textAlignment w:val="auto"/>
              <w:rPr>
                <w:rFonts w:ascii="Arial" w:hAnsi="Arial" w:cs="Arial"/>
                <w:sz w:val="16"/>
                <w:szCs w:val="16"/>
                <w:lang w:val="en-US"/>
              </w:rPr>
            </w:pPr>
            <w:r w:rsidRPr="0012007B">
              <w:rPr>
                <w:rFonts w:ascii="Arial" w:hAnsi="Arial" w:cs="Arial" w:hint="eastAsia"/>
                <w:sz w:val="16"/>
                <w:szCs w:val="16"/>
                <w:lang w:val="en-US"/>
              </w:rPr>
              <w:t>3</w:t>
            </w:r>
            <w:r w:rsidRPr="0012007B">
              <w:rPr>
                <w:rFonts w:ascii="Arial" w:hAnsi="Arial" w:cs="Arial"/>
                <w:sz w:val="16"/>
                <w:szCs w:val="16"/>
                <w:lang w:val="en-US"/>
              </w:rPr>
              <w:t>8</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BC413C" w14:textId="739BC28A" w:rsidR="00C52068" w:rsidRPr="0059615C" w:rsidRDefault="00C52068" w:rsidP="00C52068">
            <w:pPr>
              <w:overflowPunct/>
              <w:autoSpaceDE/>
              <w:autoSpaceDN/>
              <w:adjustRightInd/>
              <w:snapToGrid w:val="0"/>
              <w:spacing w:after="0"/>
              <w:jc w:val="right"/>
              <w:textAlignment w:val="auto"/>
              <w:rPr>
                <w:rFonts w:ascii="Arial" w:hAnsi="Arial" w:cs="Arial"/>
                <w:color w:val="000000"/>
                <w:sz w:val="16"/>
                <w:szCs w:val="16"/>
                <w:lang w:val="en-US"/>
              </w:rPr>
            </w:pPr>
            <w:r w:rsidRPr="00C52068">
              <w:rPr>
                <w:rFonts w:ascii="Arial" w:hAnsi="Arial" w:cs="Arial" w:hint="eastAsia"/>
                <w:color w:val="000000"/>
                <w:sz w:val="16"/>
                <w:szCs w:val="16"/>
                <w:lang w:val="en-US"/>
              </w:rPr>
              <w:t xml:space="preserve">1.58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1F56F6" w14:textId="74D51DD6" w:rsidR="00C52068" w:rsidRPr="0059615C" w:rsidRDefault="00C52068" w:rsidP="00C52068">
            <w:pPr>
              <w:overflowPunct/>
              <w:autoSpaceDE/>
              <w:autoSpaceDN/>
              <w:adjustRightInd/>
              <w:snapToGrid w:val="0"/>
              <w:spacing w:after="0"/>
              <w:jc w:val="right"/>
              <w:textAlignment w:val="auto"/>
              <w:rPr>
                <w:rFonts w:ascii="Arial" w:hAnsi="Arial" w:cs="Arial"/>
                <w:color w:val="000000"/>
                <w:sz w:val="16"/>
                <w:szCs w:val="16"/>
                <w:lang w:val="en-US"/>
              </w:rPr>
            </w:pPr>
            <w:r w:rsidRPr="00C52068">
              <w:rPr>
                <w:rFonts w:ascii="Arial" w:hAnsi="Arial" w:cs="Arial" w:hint="eastAsia"/>
                <w:color w:val="000000"/>
                <w:sz w:val="16"/>
                <w:szCs w:val="16"/>
                <w:lang w:val="en-US"/>
              </w:rPr>
              <w:t xml:space="preserve">-0.17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58161A" w14:textId="5CB10BAB" w:rsidR="00C52068" w:rsidRPr="0059615C" w:rsidRDefault="00C52068" w:rsidP="00C52068">
            <w:pPr>
              <w:overflowPunct/>
              <w:autoSpaceDE/>
              <w:autoSpaceDN/>
              <w:adjustRightInd/>
              <w:snapToGrid w:val="0"/>
              <w:spacing w:after="0"/>
              <w:jc w:val="right"/>
              <w:textAlignment w:val="auto"/>
              <w:rPr>
                <w:rFonts w:ascii="Arial" w:hAnsi="Arial" w:cs="Arial"/>
                <w:color w:val="000000"/>
                <w:sz w:val="16"/>
                <w:szCs w:val="16"/>
                <w:lang w:val="en-US"/>
              </w:rPr>
            </w:pPr>
            <w:r w:rsidRPr="00C52068">
              <w:rPr>
                <w:rFonts w:ascii="Arial" w:hAnsi="Arial" w:cs="Arial" w:hint="eastAsia"/>
                <w:color w:val="000000"/>
                <w:sz w:val="16"/>
                <w:szCs w:val="16"/>
                <w:lang w:val="en-US"/>
              </w:rPr>
              <w:t xml:space="preserve">-1.41 </w:t>
            </w:r>
          </w:p>
        </w:tc>
      </w:tr>
      <w:tr w:rsidR="00C52068" w:rsidRPr="0059615C" w14:paraId="4E5DAF4E" w14:textId="77777777" w:rsidTr="00EC36EE">
        <w:trPr>
          <w:trHeight w:val="40"/>
          <w:jc w:val="center"/>
        </w:trPr>
        <w:tc>
          <w:tcPr>
            <w:tcW w:w="960" w:type="dxa"/>
            <w:vMerge/>
            <w:tcBorders>
              <w:top w:val="nil"/>
              <w:left w:val="single" w:sz="4" w:space="0" w:color="auto"/>
              <w:bottom w:val="single" w:sz="4" w:space="0" w:color="000000"/>
              <w:right w:val="single" w:sz="4" w:space="0" w:color="auto"/>
            </w:tcBorders>
            <w:vAlign w:val="center"/>
            <w:hideMark/>
          </w:tcPr>
          <w:p w14:paraId="503C8A3B" w14:textId="77777777" w:rsidR="00C52068" w:rsidRPr="0059615C" w:rsidRDefault="00C52068" w:rsidP="00C52068">
            <w:pPr>
              <w:overflowPunct/>
              <w:autoSpaceDE/>
              <w:autoSpaceDN/>
              <w:adjustRightInd/>
              <w:snapToGrid w:val="0"/>
              <w:spacing w:after="0"/>
              <w:textAlignment w:val="auto"/>
              <w:rPr>
                <w:rFonts w:ascii="Arial" w:hAnsi="Arial" w:cs="Arial"/>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14:paraId="3D8FCA6E" w14:textId="22482E85" w:rsidR="00C52068" w:rsidRPr="0059615C" w:rsidRDefault="00C52068" w:rsidP="00C52068">
            <w:pPr>
              <w:overflowPunct/>
              <w:autoSpaceDE/>
              <w:autoSpaceDN/>
              <w:adjustRightInd/>
              <w:snapToGrid w:val="0"/>
              <w:spacing w:after="0"/>
              <w:jc w:val="right"/>
              <w:textAlignment w:val="auto"/>
              <w:rPr>
                <w:rFonts w:ascii="Arial" w:hAnsi="Arial" w:cs="Arial"/>
                <w:sz w:val="16"/>
                <w:szCs w:val="16"/>
                <w:lang w:val="en-US"/>
              </w:rPr>
            </w:pPr>
            <w:r w:rsidRPr="0012007B">
              <w:rPr>
                <w:rFonts w:ascii="Arial" w:hAnsi="Arial" w:cs="Arial" w:hint="eastAsia"/>
                <w:sz w:val="16"/>
                <w:szCs w:val="16"/>
                <w:lang w:val="en-US"/>
              </w:rPr>
              <w:t>3</w:t>
            </w:r>
            <w:r w:rsidRPr="0012007B">
              <w:rPr>
                <w:rFonts w:ascii="Arial" w:hAnsi="Arial" w:cs="Arial"/>
                <w:sz w:val="16"/>
                <w:szCs w:val="16"/>
                <w:lang w:val="en-US"/>
              </w:rPr>
              <w:t>5</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55C55C" w14:textId="5F05E9C1" w:rsidR="00C52068" w:rsidRPr="0059615C" w:rsidRDefault="00C52068" w:rsidP="00C52068">
            <w:pPr>
              <w:overflowPunct/>
              <w:autoSpaceDE/>
              <w:autoSpaceDN/>
              <w:adjustRightInd/>
              <w:snapToGrid w:val="0"/>
              <w:spacing w:after="0"/>
              <w:jc w:val="right"/>
              <w:textAlignment w:val="auto"/>
              <w:rPr>
                <w:rFonts w:ascii="Arial" w:hAnsi="Arial" w:cs="Arial"/>
                <w:color w:val="000000"/>
                <w:sz w:val="16"/>
                <w:szCs w:val="16"/>
                <w:lang w:val="en-US"/>
              </w:rPr>
            </w:pPr>
            <w:r w:rsidRPr="00C52068">
              <w:rPr>
                <w:rFonts w:ascii="Arial" w:hAnsi="Arial" w:cs="Arial" w:hint="eastAsia"/>
                <w:color w:val="000000"/>
                <w:sz w:val="16"/>
                <w:szCs w:val="16"/>
                <w:lang w:val="en-US"/>
              </w:rPr>
              <w:t xml:space="preserve">-0.40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814DBE" w14:textId="7DAC3425" w:rsidR="00C52068" w:rsidRPr="0059615C" w:rsidRDefault="00C52068" w:rsidP="00C52068">
            <w:pPr>
              <w:overflowPunct/>
              <w:autoSpaceDE/>
              <w:autoSpaceDN/>
              <w:adjustRightInd/>
              <w:snapToGrid w:val="0"/>
              <w:spacing w:after="0"/>
              <w:jc w:val="right"/>
              <w:textAlignment w:val="auto"/>
              <w:rPr>
                <w:rFonts w:ascii="Arial" w:hAnsi="Arial" w:cs="Arial"/>
                <w:color w:val="000000"/>
                <w:sz w:val="16"/>
                <w:szCs w:val="16"/>
                <w:lang w:val="en-US"/>
              </w:rPr>
            </w:pPr>
            <w:r w:rsidRPr="00C52068">
              <w:rPr>
                <w:rFonts w:ascii="Arial" w:hAnsi="Arial" w:cs="Arial" w:hint="eastAsia"/>
                <w:color w:val="000000"/>
                <w:sz w:val="16"/>
                <w:szCs w:val="16"/>
                <w:lang w:val="en-US"/>
              </w:rPr>
              <w:t xml:space="preserve">-0.89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90140A" w14:textId="49962740" w:rsidR="00C52068" w:rsidRPr="0059615C" w:rsidRDefault="00C52068" w:rsidP="00C52068">
            <w:pPr>
              <w:overflowPunct/>
              <w:autoSpaceDE/>
              <w:autoSpaceDN/>
              <w:adjustRightInd/>
              <w:snapToGrid w:val="0"/>
              <w:spacing w:after="0"/>
              <w:jc w:val="right"/>
              <w:textAlignment w:val="auto"/>
              <w:rPr>
                <w:rFonts w:ascii="Arial" w:hAnsi="Arial" w:cs="Arial"/>
                <w:color w:val="000000"/>
                <w:sz w:val="16"/>
                <w:szCs w:val="16"/>
                <w:lang w:val="en-US"/>
              </w:rPr>
            </w:pPr>
            <w:r w:rsidRPr="00C52068">
              <w:rPr>
                <w:rFonts w:ascii="Arial" w:hAnsi="Arial" w:cs="Arial" w:hint="eastAsia"/>
                <w:color w:val="000000"/>
                <w:sz w:val="16"/>
                <w:szCs w:val="16"/>
                <w:lang w:val="en-US"/>
              </w:rPr>
              <w:t xml:space="preserve">-1.85 </w:t>
            </w:r>
          </w:p>
        </w:tc>
      </w:tr>
      <w:tr w:rsidR="00C52068" w:rsidRPr="0012007B" w14:paraId="0F5DAE07" w14:textId="77777777" w:rsidTr="0012007B">
        <w:trPr>
          <w:trHeight w:val="59"/>
          <w:jc w:val="center"/>
        </w:trPr>
        <w:tc>
          <w:tcPr>
            <w:tcW w:w="960" w:type="dxa"/>
            <w:vMerge/>
            <w:tcBorders>
              <w:top w:val="nil"/>
              <w:left w:val="single" w:sz="4" w:space="0" w:color="auto"/>
              <w:bottom w:val="single" w:sz="4" w:space="0" w:color="000000"/>
              <w:right w:val="single" w:sz="4" w:space="0" w:color="auto"/>
            </w:tcBorders>
            <w:vAlign w:val="center"/>
            <w:hideMark/>
          </w:tcPr>
          <w:p w14:paraId="7B1B1DD9" w14:textId="77777777" w:rsidR="00C52068" w:rsidRPr="0059615C" w:rsidRDefault="00C52068" w:rsidP="00C52068">
            <w:pPr>
              <w:overflowPunct/>
              <w:autoSpaceDE/>
              <w:autoSpaceDN/>
              <w:adjustRightInd/>
              <w:snapToGrid w:val="0"/>
              <w:spacing w:after="0"/>
              <w:textAlignment w:val="auto"/>
              <w:rPr>
                <w:rFonts w:ascii="Arial" w:hAnsi="Arial" w:cs="Arial"/>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14:paraId="5A54F7DB" w14:textId="008BE217" w:rsidR="00C52068" w:rsidRPr="0059615C" w:rsidRDefault="00C52068" w:rsidP="00C52068">
            <w:pPr>
              <w:overflowPunct/>
              <w:autoSpaceDE/>
              <w:autoSpaceDN/>
              <w:adjustRightInd/>
              <w:snapToGrid w:val="0"/>
              <w:spacing w:after="0"/>
              <w:jc w:val="right"/>
              <w:textAlignment w:val="auto"/>
              <w:rPr>
                <w:rFonts w:ascii="Arial" w:hAnsi="Arial" w:cs="Arial"/>
                <w:sz w:val="16"/>
                <w:szCs w:val="16"/>
                <w:lang w:val="en-US"/>
              </w:rPr>
            </w:pPr>
            <w:r w:rsidRPr="0012007B">
              <w:rPr>
                <w:rFonts w:ascii="Arial" w:hAnsi="Arial" w:cs="Arial" w:hint="eastAsia"/>
                <w:sz w:val="16"/>
                <w:szCs w:val="16"/>
                <w:lang w:val="en-US"/>
              </w:rPr>
              <w:t>3</w:t>
            </w:r>
            <w:r w:rsidRPr="0012007B">
              <w:rPr>
                <w:rFonts w:ascii="Arial" w:hAnsi="Arial" w:cs="Arial"/>
                <w:sz w:val="16"/>
                <w:szCs w:val="16"/>
                <w:lang w:val="en-US"/>
              </w:rPr>
              <w:t>2</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B5674D" w14:textId="026D875E" w:rsidR="00C52068" w:rsidRPr="0059615C" w:rsidRDefault="00C52068" w:rsidP="00C52068">
            <w:pPr>
              <w:overflowPunct/>
              <w:autoSpaceDE/>
              <w:autoSpaceDN/>
              <w:adjustRightInd/>
              <w:snapToGrid w:val="0"/>
              <w:spacing w:after="0"/>
              <w:jc w:val="right"/>
              <w:textAlignment w:val="auto"/>
              <w:rPr>
                <w:rFonts w:ascii="Arial" w:hAnsi="Arial" w:cs="Arial"/>
                <w:color w:val="000000"/>
                <w:sz w:val="16"/>
                <w:szCs w:val="16"/>
                <w:lang w:val="en-US"/>
              </w:rPr>
            </w:pPr>
            <w:r w:rsidRPr="00C52068">
              <w:rPr>
                <w:rFonts w:ascii="Arial" w:hAnsi="Arial" w:cs="Arial" w:hint="eastAsia"/>
                <w:color w:val="000000"/>
                <w:sz w:val="16"/>
                <w:szCs w:val="16"/>
                <w:lang w:val="en-US"/>
              </w:rPr>
              <w:t xml:space="preserve">-1.09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48A72D" w14:textId="6A2C3DA3" w:rsidR="00C52068" w:rsidRPr="0059615C" w:rsidRDefault="00C52068" w:rsidP="00C52068">
            <w:pPr>
              <w:overflowPunct/>
              <w:autoSpaceDE/>
              <w:autoSpaceDN/>
              <w:adjustRightInd/>
              <w:snapToGrid w:val="0"/>
              <w:spacing w:after="0"/>
              <w:jc w:val="right"/>
              <w:textAlignment w:val="auto"/>
              <w:rPr>
                <w:rFonts w:ascii="Arial" w:hAnsi="Arial" w:cs="Arial"/>
                <w:color w:val="000000"/>
                <w:sz w:val="16"/>
                <w:szCs w:val="16"/>
                <w:lang w:val="en-US"/>
              </w:rPr>
            </w:pPr>
            <w:r w:rsidRPr="00C52068">
              <w:rPr>
                <w:rFonts w:ascii="Arial" w:hAnsi="Arial" w:cs="Arial" w:hint="eastAsia"/>
                <w:color w:val="000000"/>
                <w:sz w:val="16"/>
                <w:szCs w:val="16"/>
                <w:lang w:val="en-US"/>
              </w:rPr>
              <w:t xml:space="preserve">-1.96 </w:t>
            </w:r>
          </w:p>
        </w:tc>
        <w:tc>
          <w:tcPr>
            <w:tcW w:w="960" w:type="dxa"/>
            <w:tcBorders>
              <w:top w:val="nil"/>
              <w:left w:val="nil"/>
              <w:bottom w:val="single" w:sz="4" w:space="0" w:color="auto"/>
              <w:right w:val="single" w:sz="4" w:space="0" w:color="auto"/>
            </w:tcBorders>
            <w:shd w:val="clear" w:color="auto" w:fill="auto"/>
            <w:noWrap/>
            <w:vAlign w:val="bottom"/>
            <w:hideMark/>
          </w:tcPr>
          <w:p w14:paraId="284237A6" w14:textId="09615554" w:rsidR="00C52068" w:rsidRPr="0059615C" w:rsidRDefault="00C52068" w:rsidP="00C52068">
            <w:pPr>
              <w:overflowPunct/>
              <w:autoSpaceDE/>
              <w:autoSpaceDN/>
              <w:adjustRightInd/>
              <w:snapToGrid w:val="0"/>
              <w:spacing w:after="0"/>
              <w:jc w:val="right"/>
              <w:textAlignment w:val="auto"/>
              <w:rPr>
                <w:rFonts w:ascii="Arial" w:hAnsi="Arial" w:cs="Arial"/>
                <w:color w:val="000000"/>
                <w:sz w:val="16"/>
                <w:szCs w:val="16"/>
                <w:lang w:val="en-US"/>
              </w:rPr>
            </w:pPr>
            <w:r w:rsidRPr="00C52068">
              <w:rPr>
                <w:rFonts w:ascii="Arial" w:hAnsi="Arial" w:cs="Arial" w:hint="eastAsia"/>
                <w:color w:val="000000"/>
                <w:sz w:val="16"/>
                <w:szCs w:val="16"/>
                <w:lang w:val="en-US"/>
              </w:rPr>
              <w:t xml:space="preserve">-2.01 </w:t>
            </w:r>
          </w:p>
        </w:tc>
      </w:tr>
      <w:tr w:rsidR="00C52068" w:rsidRPr="0059615C" w14:paraId="3AAD7A30" w14:textId="77777777" w:rsidTr="00EC36EE">
        <w:trPr>
          <w:trHeight w:val="40"/>
          <w:jc w:val="center"/>
        </w:trPr>
        <w:tc>
          <w:tcPr>
            <w:tcW w:w="960" w:type="dxa"/>
            <w:vMerge/>
            <w:tcBorders>
              <w:top w:val="nil"/>
              <w:left w:val="single" w:sz="4" w:space="0" w:color="auto"/>
              <w:bottom w:val="single" w:sz="4" w:space="0" w:color="000000"/>
              <w:right w:val="single" w:sz="4" w:space="0" w:color="auto"/>
            </w:tcBorders>
            <w:vAlign w:val="center"/>
            <w:hideMark/>
          </w:tcPr>
          <w:p w14:paraId="17EA0A67" w14:textId="77777777" w:rsidR="00C52068" w:rsidRPr="0059615C" w:rsidRDefault="00C52068" w:rsidP="00C52068">
            <w:pPr>
              <w:overflowPunct/>
              <w:autoSpaceDE/>
              <w:autoSpaceDN/>
              <w:adjustRightInd/>
              <w:snapToGrid w:val="0"/>
              <w:spacing w:after="0"/>
              <w:textAlignment w:val="auto"/>
              <w:rPr>
                <w:rFonts w:ascii="Arial" w:hAnsi="Arial" w:cs="Arial"/>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14:paraId="089DCC51" w14:textId="07139D4A" w:rsidR="00C52068" w:rsidRPr="0059615C" w:rsidRDefault="00C52068" w:rsidP="00C52068">
            <w:pPr>
              <w:overflowPunct/>
              <w:autoSpaceDE/>
              <w:autoSpaceDN/>
              <w:adjustRightInd/>
              <w:snapToGrid w:val="0"/>
              <w:spacing w:after="0"/>
              <w:jc w:val="right"/>
              <w:textAlignment w:val="auto"/>
              <w:rPr>
                <w:rFonts w:ascii="Arial" w:hAnsi="Arial" w:cs="Arial"/>
                <w:sz w:val="16"/>
                <w:szCs w:val="16"/>
                <w:lang w:val="en-US"/>
              </w:rPr>
            </w:pPr>
            <w:r w:rsidRPr="0012007B">
              <w:rPr>
                <w:rFonts w:ascii="Arial" w:hAnsi="Arial" w:cs="Arial" w:hint="eastAsia"/>
                <w:sz w:val="16"/>
                <w:szCs w:val="16"/>
                <w:lang w:val="en-US"/>
              </w:rPr>
              <w:t>2</w:t>
            </w:r>
            <w:r w:rsidRPr="0012007B">
              <w:rPr>
                <w:rFonts w:ascii="Arial" w:hAnsi="Arial" w:cs="Arial"/>
                <w:sz w:val="16"/>
                <w:szCs w:val="16"/>
                <w:lang w:val="en-US"/>
              </w:rPr>
              <w:t>6</w:t>
            </w:r>
          </w:p>
        </w:tc>
        <w:tc>
          <w:tcPr>
            <w:tcW w:w="960" w:type="dxa"/>
            <w:tcBorders>
              <w:top w:val="nil"/>
              <w:left w:val="nil"/>
              <w:bottom w:val="single" w:sz="4" w:space="0" w:color="auto"/>
              <w:right w:val="single" w:sz="4" w:space="0" w:color="auto"/>
            </w:tcBorders>
            <w:shd w:val="clear" w:color="auto" w:fill="auto"/>
            <w:noWrap/>
            <w:vAlign w:val="bottom"/>
            <w:hideMark/>
          </w:tcPr>
          <w:p w14:paraId="28B3EA10" w14:textId="5B228463" w:rsidR="00C52068" w:rsidRPr="0059615C" w:rsidRDefault="00C52068" w:rsidP="00C52068">
            <w:pPr>
              <w:overflowPunct/>
              <w:autoSpaceDE/>
              <w:autoSpaceDN/>
              <w:adjustRightInd/>
              <w:snapToGrid w:val="0"/>
              <w:spacing w:after="0"/>
              <w:jc w:val="right"/>
              <w:textAlignment w:val="auto"/>
              <w:rPr>
                <w:rFonts w:ascii="Arial" w:hAnsi="Arial" w:cs="Arial"/>
                <w:color w:val="000000"/>
                <w:sz w:val="16"/>
                <w:szCs w:val="16"/>
                <w:lang w:val="en-US"/>
              </w:rPr>
            </w:pPr>
            <w:r w:rsidRPr="00C52068">
              <w:rPr>
                <w:rFonts w:ascii="Arial" w:hAnsi="Arial" w:cs="Arial" w:hint="eastAsia"/>
                <w:color w:val="000000"/>
                <w:sz w:val="16"/>
                <w:szCs w:val="16"/>
                <w:lang w:val="en-US"/>
              </w:rPr>
              <w:t xml:space="preserve">-2.03 </w:t>
            </w:r>
          </w:p>
        </w:tc>
        <w:tc>
          <w:tcPr>
            <w:tcW w:w="960" w:type="dxa"/>
            <w:tcBorders>
              <w:top w:val="nil"/>
              <w:left w:val="nil"/>
              <w:bottom w:val="single" w:sz="4" w:space="0" w:color="auto"/>
              <w:right w:val="single" w:sz="4" w:space="0" w:color="auto"/>
            </w:tcBorders>
            <w:shd w:val="clear" w:color="auto" w:fill="auto"/>
            <w:noWrap/>
            <w:vAlign w:val="bottom"/>
            <w:hideMark/>
          </w:tcPr>
          <w:p w14:paraId="192728DA" w14:textId="1A3FB3C8" w:rsidR="00C52068" w:rsidRPr="0059615C" w:rsidRDefault="00C52068" w:rsidP="00C52068">
            <w:pPr>
              <w:overflowPunct/>
              <w:autoSpaceDE/>
              <w:autoSpaceDN/>
              <w:adjustRightInd/>
              <w:snapToGrid w:val="0"/>
              <w:spacing w:after="0"/>
              <w:jc w:val="right"/>
              <w:textAlignment w:val="auto"/>
              <w:rPr>
                <w:rFonts w:ascii="Arial" w:hAnsi="Arial" w:cs="Arial"/>
                <w:color w:val="000000"/>
                <w:sz w:val="16"/>
                <w:szCs w:val="16"/>
                <w:lang w:val="en-US"/>
              </w:rPr>
            </w:pPr>
            <w:r w:rsidRPr="00C52068">
              <w:rPr>
                <w:rFonts w:ascii="Arial" w:hAnsi="Arial" w:cs="Arial" w:hint="eastAsia"/>
                <w:color w:val="000000"/>
                <w:sz w:val="16"/>
                <w:szCs w:val="16"/>
                <w:lang w:val="en-US"/>
              </w:rPr>
              <w:t xml:space="preserve">-2.04 </w:t>
            </w:r>
          </w:p>
        </w:tc>
        <w:tc>
          <w:tcPr>
            <w:tcW w:w="960" w:type="dxa"/>
            <w:tcBorders>
              <w:top w:val="nil"/>
              <w:left w:val="nil"/>
              <w:bottom w:val="single" w:sz="4" w:space="0" w:color="auto"/>
              <w:right w:val="single" w:sz="4" w:space="0" w:color="auto"/>
            </w:tcBorders>
            <w:shd w:val="clear" w:color="auto" w:fill="auto"/>
            <w:noWrap/>
            <w:vAlign w:val="bottom"/>
            <w:hideMark/>
          </w:tcPr>
          <w:p w14:paraId="0E570026" w14:textId="7F61AFBA" w:rsidR="00C52068" w:rsidRPr="0059615C" w:rsidRDefault="00C52068" w:rsidP="00C52068">
            <w:pPr>
              <w:overflowPunct/>
              <w:autoSpaceDE/>
              <w:autoSpaceDN/>
              <w:adjustRightInd/>
              <w:snapToGrid w:val="0"/>
              <w:spacing w:after="0"/>
              <w:jc w:val="right"/>
              <w:textAlignment w:val="auto"/>
              <w:rPr>
                <w:rFonts w:ascii="Arial" w:hAnsi="Arial" w:cs="Arial"/>
                <w:color w:val="000000"/>
                <w:sz w:val="16"/>
                <w:szCs w:val="16"/>
                <w:lang w:val="en-US"/>
              </w:rPr>
            </w:pPr>
            <w:r w:rsidRPr="00C52068">
              <w:rPr>
                <w:rFonts w:ascii="Arial" w:hAnsi="Arial" w:cs="Arial" w:hint="eastAsia"/>
                <w:color w:val="000000"/>
                <w:sz w:val="16"/>
                <w:szCs w:val="16"/>
                <w:lang w:val="en-US"/>
              </w:rPr>
              <w:t xml:space="preserve">-2.01 </w:t>
            </w:r>
          </w:p>
        </w:tc>
      </w:tr>
      <w:tr w:rsidR="00C52068" w:rsidRPr="0059615C" w14:paraId="6B11D75E" w14:textId="77777777" w:rsidTr="00EC36EE">
        <w:trPr>
          <w:trHeight w:val="40"/>
          <w:jc w:val="center"/>
        </w:trPr>
        <w:tc>
          <w:tcPr>
            <w:tcW w:w="960" w:type="dxa"/>
            <w:vMerge/>
            <w:tcBorders>
              <w:top w:val="nil"/>
              <w:left w:val="single" w:sz="4" w:space="0" w:color="auto"/>
              <w:bottom w:val="single" w:sz="4" w:space="0" w:color="000000"/>
              <w:right w:val="single" w:sz="4" w:space="0" w:color="auto"/>
            </w:tcBorders>
            <w:vAlign w:val="center"/>
            <w:hideMark/>
          </w:tcPr>
          <w:p w14:paraId="2C3548BF" w14:textId="77777777" w:rsidR="00C52068" w:rsidRPr="0059615C" w:rsidRDefault="00C52068" w:rsidP="00C52068">
            <w:pPr>
              <w:overflowPunct/>
              <w:autoSpaceDE/>
              <w:autoSpaceDN/>
              <w:adjustRightInd/>
              <w:snapToGrid w:val="0"/>
              <w:spacing w:after="0"/>
              <w:textAlignment w:val="auto"/>
              <w:rPr>
                <w:rFonts w:ascii="Arial" w:hAnsi="Arial" w:cs="Arial"/>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14:paraId="1334A1E7" w14:textId="16ECDBA3" w:rsidR="00C52068" w:rsidRPr="0059615C" w:rsidRDefault="00C52068" w:rsidP="00C52068">
            <w:pPr>
              <w:overflowPunct/>
              <w:autoSpaceDE/>
              <w:autoSpaceDN/>
              <w:adjustRightInd/>
              <w:snapToGrid w:val="0"/>
              <w:spacing w:after="0"/>
              <w:jc w:val="right"/>
              <w:textAlignment w:val="auto"/>
              <w:rPr>
                <w:rFonts w:ascii="Arial" w:hAnsi="Arial" w:cs="Arial"/>
                <w:sz w:val="16"/>
                <w:szCs w:val="16"/>
                <w:lang w:val="en-US"/>
              </w:rPr>
            </w:pPr>
            <w:r w:rsidRPr="0012007B">
              <w:rPr>
                <w:rFonts w:ascii="Arial" w:hAnsi="Arial" w:cs="Arial" w:hint="eastAsia"/>
                <w:sz w:val="16"/>
                <w:szCs w:val="16"/>
                <w:lang w:val="en-US"/>
              </w:rPr>
              <w:t>2</w:t>
            </w:r>
            <w:r w:rsidRPr="0012007B">
              <w:rPr>
                <w:rFonts w:ascii="Arial" w:hAnsi="Arial" w:cs="Arial"/>
                <w:sz w:val="16"/>
                <w:szCs w:val="16"/>
                <w:lang w:val="en-US"/>
              </w:rPr>
              <w:t>0</w:t>
            </w:r>
          </w:p>
        </w:tc>
        <w:tc>
          <w:tcPr>
            <w:tcW w:w="960" w:type="dxa"/>
            <w:tcBorders>
              <w:top w:val="nil"/>
              <w:left w:val="nil"/>
              <w:bottom w:val="single" w:sz="4" w:space="0" w:color="auto"/>
              <w:right w:val="single" w:sz="4" w:space="0" w:color="auto"/>
            </w:tcBorders>
            <w:shd w:val="clear" w:color="auto" w:fill="auto"/>
            <w:noWrap/>
            <w:vAlign w:val="bottom"/>
            <w:hideMark/>
          </w:tcPr>
          <w:p w14:paraId="6533DE94" w14:textId="3C846D5E" w:rsidR="00C52068" w:rsidRPr="0059615C" w:rsidRDefault="00C52068" w:rsidP="00C52068">
            <w:pPr>
              <w:overflowPunct/>
              <w:autoSpaceDE/>
              <w:autoSpaceDN/>
              <w:adjustRightInd/>
              <w:snapToGrid w:val="0"/>
              <w:spacing w:after="0"/>
              <w:jc w:val="right"/>
              <w:textAlignment w:val="auto"/>
              <w:rPr>
                <w:rFonts w:ascii="Arial" w:hAnsi="Arial" w:cs="Arial"/>
                <w:color w:val="000000"/>
                <w:sz w:val="16"/>
                <w:szCs w:val="16"/>
                <w:lang w:val="en-US"/>
              </w:rPr>
            </w:pPr>
            <w:r w:rsidRPr="00C52068">
              <w:rPr>
                <w:rFonts w:ascii="Arial" w:hAnsi="Arial" w:cs="Arial" w:hint="eastAsia"/>
                <w:color w:val="000000"/>
                <w:sz w:val="16"/>
                <w:szCs w:val="16"/>
                <w:lang w:val="en-US"/>
              </w:rPr>
              <w:t xml:space="preserve">-2.05 </w:t>
            </w:r>
          </w:p>
        </w:tc>
        <w:tc>
          <w:tcPr>
            <w:tcW w:w="960" w:type="dxa"/>
            <w:tcBorders>
              <w:top w:val="nil"/>
              <w:left w:val="nil"/>
              <w:bottom w:val="single" w:sz="4" w:space="0" w:color="auto"/>
              <w:right w:val="single" w:sz="4" w:space="0" w:color="auto"/>
            </w:tcBorders>
            <w:shd w:val="clear" w:color="auto" w:fill="auto"/>
            <w:noWrap/>
            <w:vAlign w:val="bottom"/>
            <w:hideMark/>
          </w:tcPr>
          <w:p w14:paraId="11EEAE6F" w14:textId="0E4FCA71" w:rsidR="00C52068" w:rsidRPr="0059615C" w:rsidRDefault="00C52068" w:rsidP="00C52068">
            <w:pPr>
              <w:overflowPunct/>
              <w:autoSpaceDE/>
              <w:autoSpaceDN/>
              <w:adjustRightInd/>
              <w:snapToGrid w:val="0"/>
              <w:spacing w:after="0"/>
              <w:jc w:val="right"/>
              <w:textAlignment w:val="auto"/>
              <w:rPr>
                <w:rFonts w:ascii="Arial" w:hAnsi="Arial" w:cs="Arial"/>
                <w:color w:val="000000"/>
                <w:sz w:val="16"/>
                <w:szCs w:val="16"/>
                <w:lang w:val="en-US"/>
              </w:rPr>
            </w:pPr>
            <w:r w:rsidRPr="00C52068">
              <w:rPr>
                <w:rFonts w:ascii="Arial" w:hAnsi="Arial" w:cs="Arial" w:hint="eastAsia"/>
                <w:color w:val="000000"/>
                <w:sz w:val="16"/>
                <w:szCs w:val="16"/>
                <w:lang w:val="en-US"/>
              </w:rPr>
              <w:t xml:space="preserve">-2.05 </w:t>
            </w:r>
          </w:p>
        </w:tc>
        <w:tc>
          <w:tcPr>
            <w:tcW w:w="960" w:type="dxa"/>
            <w:tcBorders>
              <w:top w:val="nil"/>
              <w:left w:val="nil"/>
              <w:bottom w:val="single" w:sz="4" w:space="0" w:color="auto"/>
              <w:right w:val="single" w:sz="4" w:space="0" w:color="auto"/>
            </w:tcBorders>
            <w:shd w:val="clear" w:color="auto" w:fill="auto"/>
            <w:noWrap/>
            <w:vAlign w:val="bottom"/>
            <w:hideMark/>
          </w:tcPr>
          <w:p w14:paraId="0CA68390" w14:textId="33E3F5CC" w:rsidR="00C52068" w:rsidRPr="0059615C" w:rsidRDefault="00C52068" w:rsidP="00C52068">
            <w:pPr>
              <w:overflowPunct/>
              <w:autoSpaceDE/>
              <w:autoSpaceDN/>
              <w:adjustRightInd/>
              <w:snapToGrid w:val="0"/>
              <w:spacing w:after="0"/>
              <w:jc w:val="right"/>
              <w:textAlignment w:val="auto"/>
              <w:rPr>
                <w:rFonts w:ascii="Arial" w:hAnsi="Arial" w:cs="Arial"/>
                <w:color w:val="000000"/>
                <w:sz w:val="16"/>
                <w:szCs w:val="16"/>
                <w:lang w:val="en-US"/>
              </w:rPr>
            </w:pPr>
            <w:r w:rsidRPr="00C52068">
              <w:rPr>
                <w:rFonts w:ascii="Arial" w:hAnsi="Arial" w:cs="Arial" w:hint="eastAsia"/>
                <w:color w:val="000000"/>
                <w:sz w:val="16"/>
                <w:szCs w:val="16"/>
                <w:lang w:val="en-US"/>
              </w:rPr>
              <w:t xml:space="preserve">-2.02 </w:t>
            </w:r>
          </w:p>
        </w:tc>
      </w:tr>
      <w:tr w:rsidR="00C52068" w:rsidRPr="0059615C" w14:paraId="4A22720D" w14:textId="77777777" w:rsidTr="00EC36EE">
        <w:trPr>
          <w:trHeight w:val="40"/>
          <w:jc w:val="center"/>
        </w:trPr>
        <w:tc>
          <w:tcPr>
            <w:tcW w:w="960" w:type="dxa"/>
            <w:vMerge/>
            <w:tcBorders>
              <w:top w:val="nil"/>
              <w:left w:val="single" w:sz="4" w:space="0" w:color="auto"/>
              <w:bottom w:val="single" w:sz="4" w:space="0" w:color="000000"/>
              <w:right w:val="single" w:sz="4" w:space="0" w:color="auto"/>
            </w:tcBorders>
            <w:vAlign w:val="center"/>
            <w:hideMark/>
          </w:tcPr>
          <w:p w14:paraId="268029DC" w14:textId="77777777" w:rsidR="00C52068" w:rsidRPr="0059615C" w:rsidRDefault="00C52068" w:rsidP="00C52068">
            <w:pPr>
              <w:overflowPunct/>
              <w:autoSpaceDE/>
              <w:autoSpaceDN/>
              <w:adjustRightInd/>
              <w:snapToGrid w:val="0"/>
              <w:spacing w:after="0"/>
              <w:textAlignment w:val="auto"/>
              <w:rPr>
                <w:rFonts w:ascii="Arial" w:hAnsi="Arial" w:cs="Arial"/>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14:paraId="1DD2A861" w14:textId="419AAA1E" w:rsidR="00C52068" w:rsidRPr="0059615C" w:rsidRDefault="00C52068" w:rsidP="00C52068">
            <w:pPr>
              <w:overflowPunct/>
              <w:autoSpaceDE/>
              <w:autoSpaceDN/>
              <w:adjustRightInd/>
              <w:snapToGrid w:val="0"/>
              <w:spacing w:after="0"/>
              <w:jc w:val="right"/>
              <w:textAlignment w:val="auto"/>
              <w:rPr>
                <w:rFonts w:ascii="Arial" w:hAnsi="Arial" w:cs="Arial"/>
                <w:sz w:val="16"/>
                <w:szCs w:val="16"/>
                <w:lang w:val="en-US"/>
              </w:rPr>
            </w:pPr>
            <w:r w:rsidRPr="0012007B">
              <w:rPr>
                <w:rFonts w:ascii="Arial" w:hAnsi="Arial" w:cs="Arial" w:hint="eastAsia"/>
                <w:sz w:val="16"/>
                <w:szCs w:val="16"/>
                <w:lang w:val="en-US"/>
              </w:rPr>
              <w:t>1</w:t>
            </w:r>
            <w:r w:rsidRPr="0012007B">
              <w:rPr>
                <w:rFonts w:ascii="Arial" w:hAnsi="Arial" w:cs="Arial"/>
                <w:sz w:val="16"/>
                <w:szCs w:val="16"/>
                <w:lang w:val="en-US"/>
              </w:rPr>
              <w:t>6</w:t>
            </w:r>
          </w:p>
        </w:tc>
        <w:tc>
          <w:tcPr>
            <w:tcW w:w="960" w:type="dxa"/>
            <w:tcBorders>
              <w:top w:val="nil"/>
              <w:left w:val="nil"/>
              <w:bottom w:val="single" w:sz="4" w:space="0" w:color="auto"/>
              <w:right w:val="single" w:sz="4" w:space="0" w:color="auto"/>
            </w:tcBorders>
            <w:shd w:val="clear" w:color="auto" w:fill="auto"/>
            <w:noWrap/>
            <w:vAlign w:val="bottom"/>
            <w:hideMark/>
          </w:tcPr>
          <w:p w14:paraId="35924158" w14:textId="3DD2B930" w:rsidR="00C52068" w:rsidRPr="0059615C" w:rsidRDefault="00C52068" w:rsidP="00C52068">
            <w:pPr>
              <w:overflowPunct/>
              <w:autoSpaceDE/>
              <w:autoSpaceDN/>
              <w:adjustRightInd/>
              <w:snapToGrid w:val="0"/>
              <w:spacing w:after="0"/>
              <w:jc w:val="right"/>
              <w:textAlignment w:val="auto"/>
              <w:rPr>
                <w:rFonts w:ascii="Arial" w:hAnsi="Arial" w:cs="Arial"/>
                <w:color w:val="000000"/>
                <w:sz w:val="16"/>
                <w:szCs w:val="16"/>
                <w:lang w:val="en-US"/>
              </w:rPr>
            </w:pPr>
            <w:r w:rsidRPr="00C52068">
              <w:rPr>
                <w:rFonts w:ascii="Arial" w:hAnsi="Arial" w:cs="Arial" w:hint="eastAsia"/>
                <w:color w:val="000000"/>
                <w:sz w:val="16"/>
                <w:szCs w:val="16"/>
                <w:lang w:val="en-US"/>
              </w:rPr>
              <w:t xml:space="preserve">-2.05 </w:t>
            </w:r>
          </w:p>
        </w:tc>
        <w:tc>
          <w:tcPr>
            <w:tcW w:w="960" w:type="dxa"/>
            <w:tcBorders>
              <w:top w:val="nil"/>
              <w:left w:val="nil"/>
              <w:bottom w:val="single" w:sz="4" w:space="0" w:color="auto"/>
              <w:right w:val="single" w:sz="4" w:space="0" w:color="auto"/>
            </w:tcBorders>
            <w:shd w:val="clear" w:color="auto" w:fill="auto"/>
            <w:noWrap/>
            <w:vAlign w:val="bottom"/>
            <w:hideMark/>
          </w:tcPr>
          <w:p w14:paraId="46E197F9" w14:textId="0CB6B03D" w:rsidR="00C52068" w:rsidRPr="0059615C" w:rsidRDefault="00C52068" w:rsidP="00C52068">
            <w:pPr>
              <w:overflowPunct/>
              <w:autoSpaceDE/>
              <w:autoSpaceDN/>
              <w:adjustRightInd/>
              <w:snapToGrid w:val="0"/>
              <w:spacing w:after="0"/>
              <w:jc w:val="right"/>
              <w:textAlignment w:val="auto"/>
              <w:rPr>
                <w:rFonts w:ascii="Arial" w:hAnsi="Arial" w:cs="Arial"/>
                <w:color w:val="000000"/>
                <w:sz w:val="16"/>
                <w:szCs w:val="16"/>
                <w:lang w:val="en-US"/>
              </w:rPr>
            </w:pPr>
            <w:r w:rsidRPr="00C52068">
              <w:rPr>
                <w:rFonts w:ascii="Arial" w:hAnsi="Arial" w:cs="Arial" w:hint="eastAsia"/>
                <w:color w:val="000000"/>
                <w:sz w:val="16"/>
                <w:szCs w:val="16"/>
                <w:lang w:val="en-US"/>
              </w:rPr>
              <w:t xml:space="preserve">-2.05 </w:t>
            </w:r>
          </w:p>
        </w:tc>
        <w:tc>
          <w:tcPr>
            <w:tcW w:w="960" w:type="dxa"/>
            <w:tcBorders>
              <w:top w:val="nil"/>
              <w:left w:val="nil"/>
              <w:bottom w:val="single" w:sz="4" w:space="0" w:color="auto"/>
              <w:right w:val="single" w:sz="4" w:space="0" w:color="auto"/>
            </w:tcBorders>
            <w:shd w:val="clear" w:color="auto" w:fill="auto"/>
            <w:noWrap/>
            <w:vAlign w:val="bottom"/>
            <w:hideMark/>
          </w:tcPr>
          <w:p w14:paraId="578FFE7A" w14:textId="5CA91B03" w:rsidR="00C52068" w:rsidRPr="0059615C" w:rsidRDefault="00C52068" w:rsidP="00C52068">
            <w:pPr>
              <w:overflowPunct/>
              <w:autoSpaceDE/>
              <w:autoSpaceDN/>
              <w:adjustRightInd/>
              <w:snapToGrid w:val="0"/>
              <w:spacing w:after="0"/>
              <w:jc w:val="right"/>
              <w:textAlignment w:val="auto"/>
              <w:rPr>
                <w:rFonts w:ascii="Arial" w:hAnsi="Arial" w:cs="Arial"/>
                <w:color w:val="000000"/>
                <w:sz w:val="16"/>
                <w:szCs w:val="16"/>
                <w:lang w:val="en-US"/>
              </w:rPr>
            </w:pPr>
            <w:r w:rsidRPr="00C52068">
              <w:rPr>
                <w:rFonts w:ascii="Arial" w:hAnsi="Arial" w:cs="Arial" w:hint="eastAsia"/>
                <w:color w:val="000000"/>
                <w:sz w:val="16"/>
                <w:szCs w:val="16"/>
                <w:lang w:val="en-US"/>
              </w:rPr>
              <w:t xml:space="preserve">-2.03 </w:t>
            </w:r>
          </w:p>
        </w:tc>
      </w:tr>
      <w:tr w:rsidR="00C52068" w:rsidRPr="0059615C" w14:paraId="1DD098A4" w14:textId="77777777" w:rsidTr="00233CA3">
        <w:trPr>
          <w:trHeight w:val="40"/>
          <w:jc w:val="center"/>
        </w:trPr>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67E2D7F" w14:textId="77777777" w:rsidR="00C52068" w:rsidRPr="0059615C" w:rsidRDefault="00C52068" w:rsidP="00C52068">
            <w:pPr>
              <w:overflowPunct/>
              <w:autoSpaceDE/>
              <w:autoSpaceDN/>
              <w:adjustRightInd/>
              <w:snapToGrid w:val="0"/>
              <w:spacing w:after="0"/>
              <w:jc w:val="center"/>
              <w:textAlignment w:val="auto"/>
              <w:rPr>
                <w:rFonts w:ascii="Arial" w:hAnsi="Arial" w:cs="Arial"/>
                <w:color w:val="000000"/>
                <w:sz w:val="16"/>
                <w:szCs w:val="16"/>
                <w:highlight w:val="yellow"/>
                <w:lang w:val="en-US"/>
              </w:rPr>
            </w:pPr>
            <w:r w:rsidRPr="00B2390E">
              <w:rPr>
                <w:rFonts w:ascii="Arial" w:hAnsi="Arial" w:cs="Arial" w:hint="eastAsia"/>
                <w:color w:val="000000"/>
                <w:sz w:val="16"/>
                <w:szCs w:val="16"/>
                <w:highlight w:val="yellow"/>
                <w:lang w:val="en-US"/>
              </w:rPr>
              <w:t>w</w:t>
            </w:r>
            <w:r w:rsidRPr="00B2390E">
              <w:rPr>
                <w:rFonts w:ascii="Arial" w:hAnsi="Arial" w:cs="Arial"/>
                <w:color w:val="000000"/>
                <w:sz w:val="16"/>
                <w:szCs w:val="16"/>
                <w:highlight w:val="yellow"/>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51A433A2" w14:textId="1D7BECB3" w:rsidR="00C52068" w:rsidRPr="0059615C" w:rsidRDefault="00C52068" w:rsidP="00C52068">
            <w:pPr>
              <w:overflowPunct/>
              <w:autoSpaceDE/>
              <w:autoSpaceDN/>
              <w:adjustRightInd/>
              <w:snapToGrid w:val="0"/>
              <w:spacing w:after="0"/>
              <w:jc w:val="right"/>
              <w:textAlignment w:val="auto"/>
              <w:rPr>
                <w:rFonts w:ascii="Arial" w:hAnsi="Arial" w:cs="Arial"/>
                <w:sz w:val="16"/>
                <w:szCs w:val="16"/>
                <w:lang w:val="en-US"/>
              </w:rPr>
            </w:pPr>
            <w:r w:rsidRPr="0012007B">
              <w:rPr>
                <w:rFonts w:ascii="Arial" w:hAnsi="Arial" w:cs="Arial" w:hint="eastAsia"/>
                <w:sz w:val="16"/>
                <w:szCs w:val="16"/>
                <w:lang w:val="en-US"/>
              </w:rPr>
              <w:t>3</w:t>
            </w:r>
            <w:r w:rsidRPr="0012007B">
              <w:rPr>
                <w:rFonts w:ascii="Arial" w:hAnsi="Arial" w:cs="Arial"/>
                <w:sz w:val="16"/>
                <w:szCs w:val="16"/>
                <w:lang w:val="en-US"/>
              </w:rPr>
              <w:t>8</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5DA72B" w14:textId="746A9052" w:rsidR="00C52068" w:rsidRPr="0059615C" w:rsidRDefault="00C52068" w:rsidP="00C52068">
            <w:pPr>
              <w:overflowPunct/>
              <w:autoSpaceDE/>
              <w:autoSpaceDN/>
              <w:adjustRightInd/>
              <w:snapToGrid w:val="0"/>
              <w:spacing w:after="0"/>
              <w:jc w:val="right"/>
              <w:textAlignment w:val="auto"/>
              <w:rPr>
                <w:rFonts w:ascii="Arial" w:hAnsi="Arial" w:cs="Arial"/>
                <w:color w:val="000000"/>
                <w:sz w:val="16"/>
                <w:szCs w:val="16"/>
                <w:lang w:val="en-US"/>
              </w:rPr>
            </w:pPr>
            <w:r>
              <w:rPr>
                <w:rFonts w:ascii="Arial" w:hAnsi="Arial" w:cs="Arial"/>
                <w:color w:val="000000"/>
                <w:sz w:val="16"/>
                <w:szCs w:val="16"/>
                <w:lang w:val="en-US"/>
              </w:rPr>
              <w:t>N/A</w:t>
            </w:r>
            <w:r w:rsidRPr="00C52068">
              <w:rPr>
                <w:rFonts w:ascii="Arial" w:hAnsi="Arial" w:cs="Arial" w:hint="eastAsia"/>
                <w:color w:val="000000"/>
                <w:sz w:val="16"/>
                <w:szCs w:val="16"/>
                <w:lang w:val="en-US"/>
              </w:rPr>
              <w:t xml:space="preserve">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E2E3E0" w14:textId="68CB4510" w:rsidR="00C52068" w:rsidRPr="0059615C" w:rsidRDefault="00C52068" w:rsidP="00C52068">
            <w:pPr>
              <w:overflowPunct/>
              <w:autoSpaceDE/>
              <w:autoSpaceDN/>
              <w:adjustRightInd/>
              <w:snapToGrid w:val="0"/>
              <w:spacing w:after="0"/>
              <w:jc w:val="right"/>
              <w:textAlignment w:val="auto"/>
              <w:rPr>
                <w:rFonts w:ascii="Arial" w:hAnsi="Arial" w:cs="Arial"/>
                <w:color w:val="000000"/>
                <w:sz w:val="16"/>
                <w:szCs w:val="16"/>
                <w:lang w:val="en-US"/>
              </w:rPr>
            </w:pPr>
            <w:r>
              <w:rPr>
                <w:rFonts w:ascii="Arial" w:hAnsi="Arial" w:cs="Arial"/>
                <w:color w:val="000000"/>
                <w:sz w:val="16"/>
                <w:szCs w:val="16"/>
                <w:lang w:val="en-US"/>
              </w:rPr>
              <w:t>N/A</w:t>
            </w:r>
            <w:r w:rsidRPr="00C52068">
              <w:rPr>
                <w:rFonts w:ascii="Arial" w:hAnsi="Arial" w:cs="Arial" w:hint="eastAsia"/>
                <w:color w:val="000000"/>
                <w:sz w:val="16"/>
                <w:szCs w:val="16"/>
                <w:lang w:val="en-US"/>
              </w:rPr>
              <w:t xml:space="preserve">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4CFE9D" w14:textId="30C0C94A" w:rsidR="00C52068" w:rsidRPr="0059615C" w:rsidRDefault="00C52068" w:rsidP="00C52068">
            <w:pPr>
              <w:overflowPunct/>
              <w:autoSpaceDE/>
              <w:autoSpaceDN/>
              <w:adjustRightInd/>
              <w:snapToGrid w:val="0"/>
              <w:spacing w:after="0"/>
              <w:jc w:val="right"/>
              <w:textAlignment w:val="auto"/>
              <w:rPr>
                <w:rFonts w:ascii="Arial" w:hAnsi="Arial" w:cs="Arial"/>
                <w:color w:val="000000"/>
                <w:sz w:val="16"/>
                <w:szCs w:val="16"/>
                <w:lang w:val="en-US"/>
              </w:rPr>
            </w:pPr>
            <w:r w:rsidRPr="00C52068">
              <w:rPr>
                <w:rFonts w:ascii="Arial" w:hAnsi="Arial" w:cs="Arial" w:hint="eastAsia"/>
                <w:color w:val="000000"/>
                <w:sz w:val="16"/>
                <w:szCs w:val="16"/>
                <w:lang w:val="en-US"/>
              </w:rPr>
              <w:t xml:space="preserve">2.48 </w:t>
            </w:r>
          </w:p>
        </w:tc>
      </w:tr>
      <w:tr w:rsidR="00C52068" w:rsidRPr="0059615C" w14:paraId="75C2B6C5" w14:textId="77777777" w:rsidTr="00233CA3">
        <w:trPr>
          <w:trHeight w:val="56"/>
          <w:jc w:val="center"/>
        </w:trPr>
        <w:tc>
          <w:tcPr>
            <w:tcW w:w="960" w:type="dxa"/>
            <w:vMerge/>
            <w:tcBorders>
              <w:top w:val="nil"/>
              <w:left w:val="single" w:sz="4" w:space="0" w:color="auto"/>
              <w:bottom w:val="single" w:sz="4" w:space="0" w:color="000000"/>
              <w:right w:val="single" w:sz="4" w:space="0" w:color="auto"/>
            </w:tcBorders>
            <w:vAlign w:val="center"/>
            <w:hideMark/>
          </w:tcPr>
          <w:p w14:paraId="667C899E" w14:textId="77777777" w:rsidR="00C52068" w:rsidRPr="0059615C" w:rsidRDefault="00C52068" w:rsidP="00C52068">
            <w:pPr>
              <w:overflowPunct/>
              <w:autoSpaceDE/>
              <w:autoSpaceDN/>
              <w:adjustRightInd/>
              <w:snapToGrid w:val="0"/>
              <w:spacing w:after="0"/>
              <w:textAlignment w:val="auto"/>
              <w:rPr>
                <w:rFonts w:ascii="Arial" w:hAnsi="Arial" w:cs="Arial"/>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14:paraId="52B85B86" w14:textId="0E413C88" w:rsidR="00C52068" w:rsidRPr="0059615C" w:rsidRDefault="00C52068" w:rsidP="00C52068">
            <w:pPr>
              <w:overflowPunct/>
              <w:autoSpaceDE/>
              <w:autoSpaceDN/>
              <w:adjustRightInd/>
              <w:snapToGrid w:val="0"/>
              <w:spacing w:after="0"/>
              <w:jc w:val="right"/>
              <w:textAlignment w:val="auto"/>
              <w:rPr>
                <w:rFonts w:ascii="Arial" w:hAnsi="Arial" w:cs="Arial"/>
                <w:sz w:val="16"/>
                <w:szCs w:val="16"/>
                <w:lang w:val="en-US"/>
              </w:rPr>
            </w:pPr>
            <w:r w:rsidRPr="0012007B">
              <w:rPr>
                <w:rFonts w:ascii="Arial" w:hAnsi="Arial" w:cs="Arial" w:hint="eastAsia"/>
                <w:sz w:val="16"/>
                <w:szCs w:val="16"/>
                <w:lang w:val="en-US"/>
              </w:rPr>
              <w:t>3</w:t>
            </w:r>
            <w:r w:rsidRPr="0012007B">
              <w:rPr>
                <w:rFonts w:ascii="Arial" w:hAnsi="Arial" w:cs="Arial"/>
                <w:sz w:val="16"/>
                <w:szCs w:val="16"/>
                <w:lang w:val="en-US"/>
              </w:rPr>
              <w:t>5</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9BF774" w14:textId="0FB6F47E" w:rsidR="00C52068" w:rsidRPr="0059615C" w:rsidRDefault="00C52068" w:rsidP="00C52068">
            <w:pPr>
              <w:overflowPunct/>
              <w:autoSpaceDE/>
              <w:autoSpaceDN/>
              <w:adjustRightInd/>
              <w:snapToGrid w:val="0"/>
              <w:spacing w:after="0"/>
              <w:jc w:val="right"/>
              <w:textAlignment w:val="auto"/>
              <w:rPr>
                <w:rFonts w:ascii="Arial" w:hAnsi="Arial" w:cs="Arial"/>
                <w:color w:val="000000"/>
                <w:sz w:val="16"/>
                <w:szCs w:val="16"/>
                <w:lang w:val="en-US"/>
              </w:rPr>
            </w:pPr>
            <w:r w:rsidRPr="00C52068">
              <w:rPr>
                <w:rFonts w:ascii="Arial" w:hAnsi="Arial" w:cs="Arial" w:hint="eastAsia"/>
                <w:color w:val="000000"/>
                <w:sz w:val="16"/>
                <w:szCs w:val="16"/>
                <w:lang w:val="en-US"/>
              </w:rPr>
              <w:t xml:space="preserve">2.12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70D377" w14:textId="18D9308C" w:rsidR="00C52068" w:rsidRPr="0059615C" w:rsidRDefault="00C52068" w:rsidP="00C52068">
            <w:pPr>
              <w:overflowPunct/>
              <w:autoSpaceDE/>
              <w:autoSpaceDN/>
              <w:adjustRightInd/>
              <w:snapToGrid w:val="0"/>
              <w:spacing w:after="0"/>
              <w:jc w:val="right"/>
              <w:textAlignment w:val="auto"/>
              <w:rPr>
                <w:rFonts w:ascii="Arial" w:hAnsi="Arial" w:cs="Arial"/>
                <w:color w:val="000000"/>
                <w:sz w:val="16"/>
                <w:szCs w:val="16"/>
                <w:lang w:val="en-US"/>
              </w:rPr>
            </w:pPr>
            <w:r w:rsidRPr="00C52068">
              <w:rPr>
                <w:rFonts w:ascii="Arial" w:hAnsi="Arial" w:cs="Arial" w:hint="eastAsia"/>
                <w:color w:val="000000"/>
                <w:sz w:val="16"/>
                <w:szCs w:val="16"/>
                <w:lang w:val="en-US"/>
              </w:rPr>
              <w:t xml:space="preserve">0.71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6D4A28" w14:textId="23C6FC65" w:rsidR="00C52068" w:rsidRPr="0059615C" w:rsidRDefault="00C52068" w:rsidP="00C52068">
            <w:pPr>
              <w:overflowPunct/>
              <w:autoSpaceDE/>
              <w:autoSpaceDN/>
              <w:adjustRightInd/>
              <w:snapToGrid w:val="0"/>
              <w:spacing w:after="0"/>
              <w:jc w:val="right"/>
              <w:textAlignment w:val="auto"/>
              <w:rPr>
                <w:rFonts w:ascii="Arial" w:hAnsi="Arial" w:cs="Arial"/>
                <w:color w:val="000000"/>
                <w:sz w:val="16"/>
                <w:szCs w:val="16"/>
                <w:lang w:val="en-US"/>
              </w:rPr>
            </w:pPr>
            <w:r w:rsidRPr="00C52068">
              <w:rPr>
                <w:rFonts w:ascii="Arial" w:hAnsi="Arial" w:cs="Arial" w:hint="eastAsia"/>
                <w:color w:val="000000"/>
                <w:sz w:val="16"/>
                <w:szCs w:val="16"/>
                <w:lang w:val="en-US"/>
              </w:rPr>
              <w:t xml:space="preserve">-0.34 </w:t>
            </w:r>
          </w:p>
        </w:tc>
      </w:tr>
      <w:tr w:rsidR="00C52068" w:rsidRPr="0059615C" w14:paraId="63FD12D8" w14:textId="77777777" w:rsidTr="00233CA3">
        <w:trPr>
          <w:trHeight w:val="40"/>
          <w:jc w:val="center"/>
        </w:trPr>
        <w:tc>
          <w:tcPr>
            <w:tcW w:w="960" w:type="dxa"/>
            <w:vMerge/>
            <w:tcBorders>
              <w:top w:val="nil"/>
              <w:left w:val="single" w:sz="4" w:space="0" w:color="auto"/>
              <w:bottom w:val="single" w:sz="4" w:space="0" w:color="000000"/>
              <w:right w:val="single" w:sz="4" w:space="0" w:color="auto"/>
            </w:tcBorders>
            <w:vAlign w:val="center"/>
            <w:hideMark/>
          </w:tcPr>
          <w:p w14:paraId="49EAA664" w14:textId="77777777" w:rsidR="00C52068" w:rsidRPr="0059615C" w:rsidRDefault="00C52068" w:rsidP="00C52068">
            <w:pPr>
              <w:overflowPunct/>
              <w:autoSpaceDE/>
              <w:autoSpaceDN/>
              <w:adjustRightInd/>
              <w:snapToGrid w:val="0"/>
              <w:spacing w:after="0"/>
              <w:textAlignment w:val="auto"/>
              <w:rPr>
                <w:rFonts w:ascii="Arial" w:hAnsi="Arial" w:cs="Arial"/>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14:paraId="49FE29DD" w14:textId="7BB80667" w:rsidR="00C52068" w:rsidRPr="0059615C" w:rsidRDefault="00C52068" w:rsidP="00C52068">
            <w:pPr>
              <w:overflowPunct/>
              <w:autoSpaceDE/>
              <w:autoSpaceDN/>
              <w:adjustRightInd/>
              <w:snapToGrid w:val="0"/>
              <w:spacing w:after="0"/>
              <w:jc w:val="right"/>
              <w:textAlignment w:val="auto"/>
              <w:rPr>
                <w:rFonts w:ascii="Arial" w:hAnsi="Arial" w:cs="Arial"/>
                <w:sz w:val="16"/>
                <w:szCs w:val="16"/>
                <w:lang w:val="en-US"/>
              </w:rPr>
            </w:pPr>
            <w:r w:rsidRPr="0012007B">
              <w:rPr>
                <w:rFonts w:ascii="Arial" w:hAnsi="Arial" w:cs="Arial" w:hint="eastAsia"/>
                <w:sz w:val="16"/>
                <w:szCs w:val="16"/>
                <w:lang w:val="en-US"/>
              </w:rPr>
              <w:t>3</w:t>
            </w:r>
            <w:r w:rsidRPr="0012007B">
              <w:rPr>
                <w:rFonts w:ascii="Arial" w:hAnsi="Arial" w:cs="Arial"/>
                <w:sz w:val="16"/>
                <w:szCs w:val="16"/>
                <w:lang w:val="en-US"/>
              </w:rPr>
              <w:t>2</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98CD77" w14:textId="1CE4F323" w:rsidR="00C52068" w:rsidRPr="0059615C" w:rsidRDefault="00C52068" w:rsidP="00C52068">
            <w:pPr>
              <w:overflowPunct/>
              <w:autoSpaceDE/>
              <w:autoSpaceDN/>
              <w:adjustRightInd/>
              <w:snapToGrid w:val="0"/>
              <w:spacing w:after="0"/>
              <w:jc w:val="right"/>
              <w:textAlignment w:val="auto"/>
              <w:rPr>
                <w:rFonts w:ascii="Arial" w:hAnsi="Arial" w:cs="Arial"/>
                <w:color w:val="000000"/>
                <w:sz w:val="16"/>
                <w:szCs w:val="16"/>
                <w:lang w:val="en-US"/>
              </w:rPr>
            </w:pPr>
            <w:r w:rsidRPr="00C52068">
              <w:rPr>
                <w:rFonts w:ascii="Arial" w:hAnsi="Arial" w:cs="Arial" w:hint="eastAsia"/>
                <w:color w:val="000000"/>
                <w:sz w:val="16"/>
                <w:szCs w:val="16"/>
                <w:lang w:val="en-US"/>
              </w:rPr>
              <w:t xml:space="preserve">-0.39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0F2154" w14:textId="1E80E08B" w:rsidR="00C52068" w:rsidRPr="0059615C" w:rsidRDefault="00C52068" w:rsidP="00C52068">
            <w:pPr>
              <w:overflowPunct/>
              <w:autoSpaceDE/>
              <w:autoSpaceDN/>
              <w:adjustRightInd/>
              <w:snapToGrid w:val="0"/>
              <w:spacing w:after="0"/>
              <w:jc w:val="right"/>
              <w:textAlignment w:val="auto"/>
              <w:rPr>
                <w:rFonts w:ascii="Arial" w:hAnsi="Arial" w:cs="Arial"/>
                <w:color w:val="000000"/>
                <w:sz w:val="16"/>
                <w:szCs w:val="16"/>
                <w:lang w:val="en-US"/>
              </w:rPr>
            </w:pPr>
            <w:r w:rsidRPr="00C52068">
              <w:rPr>
                <w:rFonts w:ascii="Arial" w:hAnsi="Arial" w:cs="Arial" w:hint="eastAsia"/>
                <w:color w:val="000000"/>
                <w:sz w:val="16"/>
                <w:szCs w:val="16"/>
                <w:lang w:val="en-US"/>
              </w:rPr>
              <w:t xml:space="preserve">-0.74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7E57DA" w14:textId="2D0A9E50" w:rsidR="00C52068" w:rsidRPr="0059615C" w:rsidRDefault="00C52068" w:rsidP="00C52068">
            <w:pPr>
              <w:overflowPunct/>
              <w:autoSpaceDE/>
              <w:autoSpaceDN/>
              <w:adjustRightInd/>
              <w:snapToGrid w:val="0"/>
              <w:spacing w:after="0"/>
              <w:jc w:val="right"/>
              <w:textAlignment w:val="auto"/>
              <w:rPr>
                <w:rFonts w:ascii="Arial" w:hAnsi="Arial" w:cs="Arial"/>
                <w:color w:val="000000"/>
                <w:sz w:val="16"/>
                <w:szCs w:val="16"/>
                <w:lang w:val="en-US"/>
              </w:rPr>
            </w:pPr>
            <w:r w:rsidRPr="00C52068">
              <w:rPr>
                <w:rFonts w:ascii="Arial" w:hAnsi="Arial" w:cs="Arial" w:hint="eastAsia"/>
                <w:color w:val="000000"/>
                <w:sz w:val="16"/>
                <w:szCs w:val="16"/>
                <w:lang w:val="en-US"/>
              </w:rPr>
              <w:t xml:space="preserve">-1.15 </w:t>
            </w:r>
          </w:p>
        </w:tc>
      </w:tr>
      <w:tr w:rsidR="00C52068" w:rsidRPr="0059615C" w14:paraId="3D8E1809" w14:textId="77777777" w:rsidTr="0012007B">
        <w:trPr>
          <w:trHeight w:val="40"/>
          <w:jc w:val="center"/>
        </w:trPr>
        <w:tc>
          <w:tcPr>
            <w:tcW w:w="960" w:type="dxa"/>
            <w:vMerge/>
            <w:tcBorders>
              <w:top w:val="nil"/>
              <w:left w:val="single" w:sz="4" w:space="0" w:color="auto"/>
              <w:bottom w:val="single" w:sz="4" w:space="0" w:color="000000"/>
              <w:right w:val="single" w:sz="4" w:space="0" w:color="auto"/>
            </w:tcBorders>
            <w:vAlign w:val="center"/>
            <w:hideMark/>
          </w:tcPr>
          <w:p w14:paraId="7EC8E1B3" w14:textId="77777777" w:rsidR="00C52068" w:rsidRPr="0059615C" w:rsidRDefault="00C52068" w:rsidP="00C52068">
            <w:pPr>
              <w:overflowPunct/>
              <w:autoSpaceDE/>
              <w:autoSpaceDN/>
              <w:adjustRightInd/>
              <w:snapToGrid w:val="0"/>
              <w:spacing w:after="0"/>
              <w:textAlignment w:val="auto"/>
              <w:rPr>
                <w:rFonts w:ascii="Arial" w:hAnsi="Arial" w:cs="Arial"/>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14:paraId="7B878C2E" w14:textId="25A73C7A" w:rsidR="00C52068" w:rsidRPr="0059615C" w:rsidRDefault="00C52068" w:rsidP="00C52068">
            <w:pPr>
              <w:overflowPunct/>
              <w:autoSpaceDE/>
              <w:autoSpaceDN/>
              <w:adjustRightInd/>
              <w:snapToGrid w:val="0"/>
              <w:spacing w:after="0"/>
              <w:jc w:val="right"/>
              <w:textAlignment w:val="auto"/>
              <w:rPr>
                <w:rFonts w:ascii="Arial" w:hAnsi="Arial" w:cs="Arial"/>
                <w:sz w:val="16"/>
                <w:szCs w:val="16"/>
                <w:lang w:val="en-US"/>
              </w:rPr>
            </w:pPr>
            <w:r w:rsidRPr="0012007B">
              <w:rPr>
                <w:rFonts w:ascii="Arial" w:hAnsi="Arial" w:cs="Arial" w:hint="eastAsia"/>
                <w:sz w:val="16"/>
                <w:szCs w:val="16"/>
                <w:lang w:val="en-US"/>
              </w:rPr>
              <w:t>2</w:t>
            </w:r>
            <w:r w:rsidRPr="0012007B">
              <w:rPr>
                <w:rFonts w:ascii="Arial" w:hAnsi="Arial" w:cs="Arial"/>
                <w:sz w:val="16"/>
                <w:szCs w:val="16"/>
                <w:lang w:val="en-US"/>
              </w:rPr>
              <w:t>6</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19C02B" w14:textId="398AB4DE" w:rsidR="00C52068" w:rsidRPr="0059615C" w:rsidRDefault="00C52068" w:rsidP="00C52068">
            <w:pPr>
              <w:overflowPunct/>
              <w:autoSpaceDE/>
              <w:autoSpaceDN/>
              <w:adjustRightInd/>
              <w:snapToGrid w:val="0"/>
              <w:spacing w:after="0"/>
              <w:jc w:val="right"/>
              <w:textAlignment w:val="auto"/>
              <w:rPr>
                <w:rFonts w:ascii="Arial" w:hAnsi="Arial" w:cs="Arial"/>
                <w:color w:val="000000"/>
                <w:sz w:val="16"/>
                <w:szCs w:val="16"/>
                <w:lang w:val="en-US"/>
              </w:rPr>
            </w:pPr>
            <w:r w:rsidRPr="00C52068">
              <w:rPr>
                <w:rFonts w:ascii="Arial" w:hAnsi="Arial" w:cs="Arial" w:hint="eastAsia"/>
                <w:color w:val="000000"/>
                <w:sz w:val="16"/>
                <w:szCs w:val="16"/>
                <w:lang w:val="en-US"/>
              </w:rPr>
              <w:t xml:space="preserve">-1.79 </w:t>
            </w:r>
          </w:p>
        </w:tc>
        <w:tc>
          <w:tcPr>
            <w:tcW w:w="960" w:type="dxa"/>
            <w:tcBorders>
              <w:top w:val="nil"/>
              <w:left w:val="nil"/>
              <w:bottom w:val="single" w:sz="4" w:space="0" w:color="auto"/>
              <w:right w:val="single" w:sz="4" w:space="0" w:color="auto"/>
            </w:tcBorders>
            <w:shd w:val="clear" w:color="auto" w:fill="auto"/>
            <w:noWrap/>
            <w:vAlign w:val="bottom"/>
            <w:hideMark/>
          </w:tcPr>
          <w:p w14:paraId="68EDE40C" w14:textId="32B6B2FD" w:rsidR="00C52068" w:rsidRPr="0059615C" w:rsidRDefault="00C52068" w:rsidP="00C52068">
            <w:pPr>
              <w:overflowPunct/>
              <w:autoSpaceDE/>
              <w:autoSpaceDN/>
              <w:adjustRightInd/>
              <w:snapToGrid w:val="0"/>
              <w:spacing w:after="0"/>
              <w:jc w:val="right"/>
              <w:textAlignment w:val="auto"/>
              <w:rPr>
                <w:rFonts w:ascii="Arial" w:hAnsi="Arial" w:cs="Arial"/>
                <w:color w:val="000000"/>
                <w:sz w:val="16"/>
                <w:szCs w:val="16"/>
                <w:lang w:val="en-US"/>
              </w:rPr>
            </w:pPr>
            <w:r w:rsidRPr="00C52068">
              <w:rPr>
                <w:rFonts w:ascii="Arial" w:hAnsi="Arial" w:cs="Arial" w:hint="eastAsia"/>
                <w:color w:val="000000"/>
                <w:sz w:val="16"/>
                <w:szCs w:val="16"/>
                <w:lang w:val="en-US"/>
              </w:rPr>
              <w:t xml:space="preserve">-2.02 </w:t>
            </w:r>
          </w:p>
        </w:tc>
        <w:tc>
          <w:tcPr>
            <w:tcW w:w="960" w:type="dxa"/>
            <w:tcBorders>
              <w:top w:val="nil"/>
              <w:left w:val="nil"/>
              <w:bottom w:val="single" w:sz="4" w:space="0" w:color="auto"/>
              <w:right w:val="single" w:sz="4" w:space="0" w:color="auto"/>
            </w:tcBorders>
            <w:shd w:val="clear" w:color="auto" w:fill="auto"/>
            <w:noWrap/>
            <w:vAlign w:val="bottom"/>
            <w:hideMark/>
          </w:tcPr>
          <w:p w14:paraId="09528391" w14:textId="02B67AF9" w:rsidR="00C52068" w:rsidRPr="0059615C" w:rsidRDefault="00C52068" w:rsidP="00C52068">
            <w:pPr>
              <w:overflowPunct/>
              <w:autoSpaceDE/>
              <w:autoSpaceDN/>
              <w:adjustRightInd/>
              <w:snapToGrid w:val="0"/>
              <w:spacing w:after="0"/>
              <w:jc w:val="right"/>
              <w:textAlignment w:val="auto"/>
              <w:rPr>
                <w:rFonts w:ascii="Arial" w:hAnsi="Arial" w:cs="Arial"/>
                <w:color w:val="000000"/>
                <w:sz w:val="16"/>
                <w:szCs w:val="16"/>
                <w:lang w:val="en-US"/>
              </w:rPr>
            </w:pPr>
            <w:r w:rsidRPr="00C52068">
              <w:rPr>
                <w:rFonts w:ascii="Arial" w:hAnsi="Arial" w:cs="Arial" w:hint="eastAsia"/>
                <w:color w:val="000000"/>
                <w:sz w:val="16"/>
                <w:szCs w:val="16"/>
                <w:lang w:val="en-US"/>
              </w:rPr>
              <w:t xml:space="preserve">-1.76 </w:t>
            </w:r>
          </w:p>
        </w:tc>
      </w:tr>
      <w:tr w:rsidR="00C52068" w:rsidRPr="0059615C" w14:paraId="7C916020" w14:textId="77777777" w:rsidTr="0012007B">
        <w:trPr>
          <w:trHeight w:val="40"/>
          <w:jc w:val="center"/>
        </w:trPr>
        <w:tc>
          <w:tcPr>
            <w:tcW w:w="960" w:type="dxa"/>
            <w:vMerge/>
            <w:tcBorders>
              <w:top w:val="nil"/>
              <w:left w:val="single" w:sz="4" w:space="0" w:color="auto"/>
              <w:bottom w:val="single" w:sz="4" w:space="0" w:color="000000"/>
              <w:right w:val="single" w:sz="4" w:space="0" w:color="auto"/>
            </w:tcBorders>
            <w:vAlign w:val="center"/>
            <w:hideMark/>
          </w:tcPr>
          <w:p w14:paraId="0F3CDA41" w14:textId="77777777" w:rsidR="00C52068" w:rsidRPr="0059615C" w:rsidRDefault="00C52068" w:rsidP="00C52068">
            <w:pPr>
              <w:overflowPunct/>
              <w:autoSpaceDE/>
              <w:autoSpaceDN/>
              <w:adjustRightInd/>
              <w:snapToGrid w:val="0"/>
              <w:spacing w:after="0"/>
              <w:textAlignment w:val="auto"/>
              <w:rPr>
                <w:rFonts w:ascii="Arial" w:hAnsi="Arial" w:cs="Arial"/>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14:paraId="2C8D9FF2" w14:textId="5EB81BB2" w:rsidR="00C52068" w:rsidRPr="0059615C" w:rsidRDefault="00C52068" w:rsidP="00C52068">
            <w:pPr>
              <w:overflowPunct/>
              <w:autoSpaceDE/>
              <w:autoSpaceDN/>
              <w:adjustRightInd/>
              <w:snapToGrid w:val="0"/>
              <w:spacing w:after="0"/>
              <w:jc w:val="right"/>
              <w:textAlignment w:val="auto"/>
              <w:rPr>
                <w:rFonts w:ascii="Arial" w:hAnsi="Arial" w:cs="Arial"/>
                <w:sz w:val="16"/>
                <w:szCs w:val="16"/>
                <w:lang w:val="en-US"/>
              </w:rPr>
            </w:pPr>
            <w:r w:rsidRPr="0012007B">
              <w:rPr>
                <w:rFonts w:ascii="Arial" w:hAnsi="Arial" w:cs="Arial" w:hint="eastAsia"/>
                <w:sz w:val="16"/>
                <w:szCs w:val="16"/>
                <w:lang w:val="en-US"/>
              </w:rPr>
              <w:t>2</w:t>
            </w:r>
            <w:r w:rsidRPr="0012007B">
              <w:rPr>
                <w:rFonts w:ascii="Arial" w:hAnsi="Arial" w:cs="Arial"/>
                <w:sz w:val="16"/>
                <w:szCs w:val="16"/>
                <w:lang w:val="en-US"/>
              </w:rPr>
              <w:t>0</w:t>
            </w:r>
          </w:p>
        </w:tc>
        <w:tc>
          <w:tcPr>
            <w:tcW w:w="960" w:type="dxa"/>
            <w:tcBorders>
              <w:top w:val="nil"/>
              <w:left w:val="nil"/>
              <w:bottom w:val="single" w:sz="4" w:space="0" w:color="auto"/>
              <w:right w:val="single" w:sz="4" w:space="0" w:color="auto"/>
            </w:tcBorders>
            <w:shd w:val="clear" w:color="auto" w:fill="auto"/>
            <w:noWrap/>
            <w:vAlign w:val="bottom"/>
            <w:hideMark/>
          </w:tcPr>
          <w:p w14:paraId="503DC075" w14:textId="4A0B4DA4" w:rsidR="00C52068" w:rsidRPr="0059615C" w:rsidRDefault="00C52068" w:rsidP="00C52068">
            <w:pPr>
              <w:overflowPunct/>
              <w:autoSpaceDE/>
              <w:autoSpaceDN/>
              <w:adjustRightInd/>
              <w:snapToGrid w:val="0"/>
              <w:spacing w:after="0"/>
              <w:jc w:val="right"/>
              <w:textAlignment w:val="auto"/>
              <w:rPr>
                <w:rFonts w:ascii="Arial" w:hAnsi="Arial" w:cs="Arial"/>
                <w:color w:val="000000"/>
                <w:sz w:val="16"/>
                <w:szCs w:val="16"/>
                <w:lang w:val="en-US"/>
              </w:rPr>
            </w:pPr>
            <w:r w:rsidRPr="00C52068">
              <w:rPr>
                <w:rFonts w:ascii="Arial" w:hAnsi="Arial" w:cs="Arial" w:hint="eastAsia"/>
                <w:color w:val="000000"/>
                <w:sz w:val="16"/>
                <w:szCs w:val="16"/>
                <w:lang w:val="en-US"/>
              </w:rPr>
              <w:t xml:space="preserve">-2.03 </w:t>
            </w:r>
          </w:p>
        </w:tc>
        <w:tc>
          <w:tcPr>
            <w:tcW w:w="960" w:type="dxa"/>
            <w:tcBorders>
              <w:top w:val="nil"/>
              <w:left w:val="nil"/>
              <w:bottom w:val="single" w:sz="4" w:space="0" w:color="auto"/>
              <w:right w:val="single" w:sz="4" w:space="0" w:color="auto"/>
            </w:tcBorders>
            <w:shd w:val="clear" w:color="auto" w:fill="auto"/>
            <w:noWrap/>
            <w:vAlign w:val="bottom"/>
            <w:hideMark/>
          </w:tcPr>
          <w:p w14:paraId="6C0D3586" w14:textId="761A0BD4" w:rsidR="00C52068" w:rsidRPr="0059615C" w:rsidRDefault="00C52068" w:rsidP="00C52068">
            <w:pPr>
              <w:overflowPunct/>
              <w:autoSpaceDE/>
              <w:autoSpaceDN/>
              <w:adjustRightInd/>
              <w:snapToGrid w:val="0"/>
              <w:spacing w:after="0"/>
              <w:jc w:val="right"/>
              <w:textAlignment w:val="auto"/>
              <w:rPr>
                <w:rFonts w:ascii="Arial" w:hAnsi="Arial" w:cs="Arial"/>
                <w:color w:val="000000"/>
                <w:sz w:val="16"/>
                <w:szCs w:val="16"/>
                <w:lang w:val="en-US"/>
              </w:rPr>
            </w:pPr>
            <w:r w:rsidRPr="00C52068">
              <w:rPr>
                <w:rFonts w:ascii="Arial" w:hAnsi="Arial" w:cs="Arial" w:hint="eastAsia"/>
                <w:color w:val="000000"/>
                <w:sz w:val="16"/>
                <w:szCs w:val="16"/>
                <w:lang w:val="en-US"/>
              </w:rPr>
              <w:t xml:space="preserve">-2.04 </w:t>
            </w:r>
          </w:p>
        </w:tc>
        <w:tc>
          <w:tcPr>
            <w:tcW w:w="960" w:type="dxa"/>
            <w:tcBorders>
              <w:top w:val="nil"/>
              <w:left w:val="nil"/>
              <w:bottom w:val="single" w:sz="4" w:space="0" w:color="auto"/>
              <w:right w:val="single" w:sz="4" w:space="0" w:color="auto"/>
            </w:tcBorders>
            <w:shd w:val="clear" w:color="auto" w:fill="auto"/>
            <w:noWrap/>
            <w:vAlign w:val="bottom"/>
            <w:hideMark/>
          </w:tcPr>
          <w:p w14:paraId="51CB3A88" w14:textId="49F760C7" w:rsidR="00C52068" w:rsidRPr="0059615C" w:rsidRDefault="00C52068" w:rsidP="00C52068">
            <w:pPr>
              <w:overflowPunct/>
              <w:autoSpaceDE/>
              <w:autoSpaceDN/>
              <w:adjustRightInd/>
              <w:snapToGrid w:val="0"/>
              <w:spacing w:after="0"/>
              <w:jc w:val="right"/>
              <w:textAlignment w:val="auto"/>
              <w:rPr>
                <w:rFonts w:ascii="Arial" w:hAnsi="Arial" w:cs="Arial"/>
                <w:color w:val="000000"/>
                <w:sz w:val="16"/>
                <w:szCs w:val="16"/>
                <w:lang w:val="en-US"/>
              </w:rPr>
            </w:pPr>
            <w:r w:rsidRPr="00C52068">
              <w:rPr>
                <w:rFonts w:ascii="Arial" w:hAnsi="Arial" w:cs="Arial" w:hint="eastAsia"/>
                <w:color w:val="000000"/>
                <w:sz w:val="16"/>
                <w:szCs w:val="16"/>
                <w:lang w:val="en-US"/>
              </w:rPr>
              <w:t xml:space="preserve">-2.01 </w:t>
            </w:r>
          </w:p>
        </w:tc>
      </w:tr>
      <w:tr w:rsidR="00C52068" w:rsidRPr="0059615C" w14:paraId="737CE942" w14:textId="77777777" w:rsidTr="0012007B">
        <w:trPr>
          <w:trHeight w:val="40"/>
          <w:jc w:val="center"/>
        </w:trPr>
        <w:tc>
          <w:tcPr>
            <w:tcW w:w="960" w:type="dxa"/>
            <w:vMerge/>
            <w:tcBorders>
              <w:top w:val="nil"/>
              <w:left w:val="single" w:sz="4" w:space="0" w:color="auto"/>
              <w:bottom w:val="single" w:sz="4" w:space="0" w:color="000000"/>
              <w:right w:val="single" w:sz="4" w:space="0" w:color="auto"/>
            </w:tcBorders>
            <w:vAlign w:val="center"/>
            <w:hideMark/>
          </w:tcPr>
          <w:p w14:paraId="70219AF7" w14:textId="77777777" w:rsidR="00C52068" w:rsidRPr="0059615C" w:rsidRDefault="00C52068" w:rsidP="00C52068">
            <w:pPr>
              <w:overflowPunct/>
              <w:autoSpaceDE/>
              <w:autoSpaceDN/>
              <w:adjustRightInd/>
              <w:snapToGrid w:val="0"/>
              <w:spacing w:after="0"/>
              <w:textAlignment w:val="auto"/>
              <w:rPr>
                <w:rFonts w:ascii="Arial" w:hAnsi="Arial" w:cs="Arial"/>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14:paraId="5442F2EF" w14:textId="490F42AD" w:rsidR="00C52068" w:rsidRPr="0059615C" w:rsidRDefault="00C52068" w:rsidP="00C52068">
            <w:pPr>
              <w:overflowPunct/>
              <w:autoSpaceDE/>
              <w:autoSpaceDN/>
              <w:adjustRightInd/>
              <w:snapToGrid w:val="0"/>
              <w:spacing w:after="0"/>
              <w:jc w:val="right"/>
              <w:textAlignment w:val="auto"/>
              <w:rPr>
                <w:rFonts w:ascii="Arial" w:hAnsi="Arial" w:cs="Arial"/>
                <w:sz w:val="16"/>
                <w:szCs w:val="16"/>
                <w:lang w:val="en-US"/>
              </w:rPr>
            </w:pPr>
            <w:r w:rsidRPr="0012007B">
              <w:rPr>
                <w:rFonts w:ascii="Arial" w:hAnsi="Arial" w:cs="Arial" w:hint="eastAsia"/>
                <w:sz w:val="16"/>
                <w:szCs w:val="16"/>
                <w:lang w:val="en-US"/>
              </w:rPr>
              <w:t>1</w:t>
            </w:r>
            <w:r w:rsidRPr="0012007B">
              <w:rPr>
                <w:rFonts w:ascii="Arial" w:hAnsi="Arial" w:cs="Arial"/>
                <w:sz w:val="16"/>
                <w:szCs w:val="16"/>
                <w:lang w:val="en-US"/>
              </w:rPr>
              <w:t>6</w:t>
            </w:r>
          </w:p>
        </w:tc>
        <w:tc>
          <w:tcPr>
            <w:tcW w:w="960" w:type="dxa"/>
            <w:tcBorders>
              <w:top w:val="nil"/>
              <w:left w:val="nil"/>
              <w:bottom w:val="single" w:sz="4" w:space="0" w:color="auto"/>
              <w:right w:val="single" w:sz="4" w:space="0" w:color="auto"/>
            </w:tcBorders>
            <w:shd w:val="clear" w:color="auto" w:fill="auto"/>
            <w:noWrap/>
            <w:vAlign w:val="bottom"/>
            <w:hideMark/>
          </w:tcPr>
          <w:p w14:paraId="276EA8BF" w14:textId="26B5C930" w:rsidR="00C52068" w:rsidRPr="0059615C" w:rsidRDefault="00C52068" w:rsidP="00C52068">
            <w:pPr>
              <w:overflowPunct/>
              <w:autoSpaceDE/>
              <w:autoSpaceDN/>
              <w:adjustRightInd/>
              <w:snapToGrid w:val="0"/>
              <w:spacing w:after="0"/>
              <w:jc w:val="right"/>
              <w:textAlignment w:val="auto"/>
              <w:rPr>
                <w:rFonts w:ascii="Arial" w:hAnsi="Arial" w:cs="Arial"/>
                <w:color w:val="000000"/>
                <w:sz w:val="16"/>
                <w:szCs w:val="16"/>
                <w:lang w:val="en-US"/>
              </w:rPr>
            </w:pPr>
            <w:r w:rsidRPr="00C52068">
              <w:rPr>
                <w:rFonts w:ascii="Arial" w:hAnsi="Arial" w:cs="Arial" w:hint="eastAsia"/>
                <w:color w:val="000000"/>
                <w:sz w:val="16"/>
                <w:szCs w:val="16"/>
                <w:lang w:val="en-US"/>
              </w:rPr>
              <w:t xml:space="preserve">-2.05 </w:t>
            </w:r>
          </w:p>
        </w:tc>
        <w:tc>
          <w:tcPr>
            <w:tcW w:w="960" w:type="dxa"/>
            <w:tcBorders>
              <w:top w:val="nil"/>
              <w:left w:val="nil"/>
              <w:bottom w:val="single" w:sz="4" w:space="0" w:color="auto"/>
              <w:right w:val="single" w:sz="4" w:space="0" w:color="auto"/>
            </w:tcBorders>
            <w:shd w:val="clear" w:color="auto" w:fill="auto"/>
            <w:noWrap/>
            <w:vAlign w:val="bottom"/>
            <w:hideMark/>
          </w:tcPr>
          <w:p w14:paraId="5B4C6CC5" w14:textId="7692657A" w:rsidR="00C52068" w:rsidRPr="0059615C" w:rsidRDefault="00C52068" w:rsidP="00C52068">
            <w:pPr>
              <w:overflowPunct/>
              <w:autoSpaceDE/>
              <w:autoSpaceDN/>
              <w:adjustRightInd/>
              <w:snapToGrid w:val="0"/>
              <w:spacing w:after="0"/>
              <w:jc w:val="right"/>
              <w:textAlignment w:val="auto"/>
              <w:rPr>
                <w:rFonts w:ascii="Arial" w:hAnsi="Arial" w:cs="Arial"/>
                <w:color w:val="000000"/>
                <w:sz w:val="16"/>
                <w:szCs w:val="16"/>
                <w:lang w:val="en-US"/>
              </w:rPr>
            </w:pPr>
            <w:r w:rsidRPr="00C52068">
              <w:rPr>
                <w:rFonts w:ascii="Arial" w:hAnsi="Arial" w:cs="Arial" w:hint="eastAsia"/>
                <w:color w:val="000000"/>
                <w:sz w:val="16"/>
                <w:szCs w:val="16"/>
                <w:lang w:val="en-US"/>
              </w:rPr>
              <w:t xml:space="preserve">-2.04 </w:t>
            </w:r>
          </w:p>
        </w:tc>
        <w:tc>
          <w:tcPr>
            <w:tcW w:w="960" w:type="dxa"/>
            <w:tcBorders>
              <w:top w:val="nil"/>
              <w:left w:val="nil"/>
              <w:bottom w:val="single" w:sz="4" w:space="0" w:color="auto"/>
              <w:right w:val="single" w:sz="4" w:space="0" w:color="auto"/>
            </w:tcBorders>
            <w:shd w:val="clear" w:color="auto" w:fill="auto"/>
            <w:noWrap/>
            <w:vAlign w:val="bottom"/>
            <w:hideMark/>
          </w:tcPr>
          <w:p w14:paraId="1DF5A30D" w14:textId="239EF0C5" w:rsidR="00C52068" w:rsidRPr="0059615C" w:rsidRDefault="00C52068" w:rsidP="00C52068">
            <w:pPr>
              <w:overflowPunct/>
              <w:autoSpaceDE/>
              <w:autoSpaceDN/>
              <w:adjustRightInd/>
              <w:snapToGrid w:val="0"/>
              <w:spacing w:after="0"/>
              <w:jc w:val="right"/>
              <w:textAlignment w:val="auto"/>
              <w:rPr>
                <w:rFonts w:ascii="Arial" w:hAnsi="Arial" w:cs="Arial"/>
                <w:color w:val="000000"/>
                <w:sz w:val="16"/>
                <w:szCs w:val="16"/>
                <w:lang w:val="en-US"/>
              </w:rPr>
            </w:pPr>
            <w:r w:rsidRPr="00C52068">
              <w:rPr>
                <w:rFonts w:ascii="Arial" w:hAnsi="Arial" w:cs="Arial" w:hint="eastAsia"/>
                <w:color w:val="000000"/>
                <w:sz w:val="16"/>
                <w:szCs w:val="16"/>
                <w:lang w:val="en-US"/>
              </w:rPr>
              <w:t xml:space="preserve">-2.01 </w:t>
            </w:r>
          </w:p>
        </w:tc>
      </w:tr>
    </w:tbl>
    <w:p w14:paraId="1EA60D74" w14:textId="29A30506" w:rsidR="00E50CD1" w:rsidRDefault="00C52068" w:rsidP="00607161">
      <w:pPr>
        <w:spacing w:beforeLines="50" w:before="120"/>
        <w:jc w:val="both"/>
      </w:pPr>
      <w:r w:rsidRPr="00430DDB">
        <w:t xml:space="preserve">From the above results, it is evident that when phase noise is taken into account, the bearable IBB blocking level can only be 20 dB higher than the degraded wanted signal. If LR's REFSENS is 8 dB higher than that of MR, this would result in a REFSENS of approximately -89 dBm/5 </w:t>
      </w:r>
      <w:proofErr w:type="spellStart"/>
      <w:r w:rsidRPr="00430DDB">
        <w:t>MHz.</w:t>
      </w:r>
      <w:proofErr w:type="spellEnd"/>
      <w:r w:rsidRPr="00430DDB">
        <w:t xml:space="preserve"> With an additional 6 dB degradation, the bearable IBB level for LR is around -63 dBm/5 </w:t>
      </w:r>
      <w:proofErr w:type="spellStart"/>
      <w:r w:rsidRPr="00430DDB">
        <w:t>MHz.</w:t>
      </w:r>
      <w:proofErr w:type="spellEnd"/>
      <w:r>
        <w:t xml:space="preserve"> </w:t>
      </w:r>
    </w:p>
    <w:p w14:paraId="6E047824" w14:textId="73E81B94" w:rsidR="00430DDB" w:rsidRDefault="00B7526D" w:rsidP="00430DDB">
      <w:pPr>
        <w:jc w:val="both"/>
      </w:pPr>
      <w:r>
        <w:t>Similar to ACS, different cases are considered for IBB, typically Case 1 and Case 2 for NR operating bands. The power difference between Case 2 and Case 1 is 12 dB, reflecting filtering effects with further frequency offsets and the dynamic range of the receiver. However, due to phase noise impact, even with additional filtering, Case 2's interferer level cannot maintain a 12 dB difference compared to MR. Therefore, either there may be no need to specify the Case 2 IBB requirement, or a relaxed interferer level should be defined for LR IBB.</w:t>
      </w:r>
    </w:p>
    <w:p w14:paraId="6050B5B3" w14:textId="709B5E46" w:rsidR="003D5185" w:rsidRPr="005641E3" w:rsidRDefault="003D5185" w:rsidP="003D5185">
      <w:pPr>
        <w:keepNext/>
        <w:keepLines/>
        <w:spacing w:before="60"/>
        <w:jc w:val="center"/>
        <w:rPr>
          <w:rFonts w:ascii="Arial" w:hAnsi="Arial"/>
          <w:b/>
        </w:rPr>
      </w:pPr>
      <w:r w:rsidRPr="005641E3">
        <w:rPr>
          <w:rFonts w:ascii="Arial" w:hAnsi="Arial"/>
          <w:b/>
        </w:rPr>
        <w:t>Table 1: In-band blocking parameters</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2126"/>
        <w:gridCol w:w="2835"/>
      </w:tblGrid>
      <w:tr w:rsidR="003D5185" w:rsidRPr="005641E3" w14:paraId="29FB86E6" w14:textId="12244F1D" w:rsidTr="003D5185">
        <w:trPr>
          <w:jc w:val="center"/>
        </w:trPr>
        <w:tc>
          <w:tcPr>
            <w:tcW w:w="2689" w:type="dxa"/>
            <w:tcBorders>
              <w:bottom w:val="nil"/>
            </w:tcBorders>
            <w:shd w:val="clear" w:color="auto" w:fill="auto"/>
            <w:vAlign w:val="center"/>
          </w:tcPr>
          <w:p w14:paraId="0577E5A4" w14:textId="77777777" w:rsidR="003D5185" w:rsidRPr="005641E3" w:rsidRDefault="003D5185" w:rsidP="004E79C2">
            <w:pPr>
              <w:keepNext/>
              <w:keepLines/>
              <w:spacing w:after="0"/>
              <w:jc w:val="center"/>
              <w:rPr>
                <w:rFonts w:ascii="Arial" w:hAnsi="Arial"/>
                <w:b/>
                <w:sz w:val="18"/>
              </w:rPr>
            </w:pPr>
            <w:r w:rsidRPr="005641E3">
              <w:rPr>
                <w:rFonts w:ascii="Arial" w:hAnsi="Arial"/>
                <w:b/>
                <w:sz w:val="18"/>
              </w:rPr>
              <w:t>RX parameter</w:t>
            </w:r>
          </w:p>
        </w:tc>
        <w:tc>
          <w:tcPr>
            <w:tcW w:w="2126" w:type="dxa"/>
            <w:tcBorders>
              <w:bottom w:val="nil"/>
            </w:tcBorders>
            <w:shd w:val="clear" w:color="auto" w:fill="auto"/>
            <w:vAlign w:val="center"/>
          </w:tcPr>
          <w:p w14:paraId="63B175A8" w14:textId="77777777" w:rsidR="003D5185" w:rsidRPr="005641E3" w:rsidRDefault="003D5185" w:rsidP="004E79C2">
            <w:pPr>
              <w:keepNext/>
              <w:keepLines/>
              <w:spacing w:after="0"/>
              <w:jc w:val="center"/>
              <w:rPr>
                <w:rFonts w:ascii="Arial" w:hAnsi="Arial"/>
                <w:b/>
                <w:sz w:val="18"/>
              </w:rPr>
            </w:pPr>
            <w:r w:rsidRPr="005641E3">
              <w:rPr>
                <w:rFonts w:ascii="Arial" w:hAnsi="Arial"/>
                <w:b/>
                <w:sz w:val="18"/>
              </w:rPr>
              <w:t>Units</w:t>
            </w:r>
          </w:p>
        </w:tc>
        <w:tc>
          <w:tcPr>
            <w:tcW w:w="2835" w:type="dxa"/>
          </w:tcPr>
          <w:p w14:paraId="15FBB845" w14:textId="45B8142B" w:rsidR="003D5185" w:rsidRPr="005641E3" w:rsidRDefault="00F05287" w:rsidP="004E79C2">
            <w:pPr>
              <w:keepNext/>
              <w:keepLines/>
              <w:spacing w:after="0"/>
              <w:jc w:val="center"/>
              <w:rPr>
                <w:rFonts w:ascii="Arial" w:hAnsi="Arial"/>
                <w:b/>
                <w:sz w:val="18"/>
              </w:rPr>
            </w:pPr>
            <w:r w:rsidRPr="00F05287">
              <w:rPr>
                <w:rFonts w:ascii="Arial" w:hAnsi="Arial"/>
                <w:b/>
                <w:sz w:val="18"/>
              </w:rPr>
              <w:t>LP-WUS bandwidth (RBs)</w:t>
            </w:r>
          </w:p>
        </w:tc>
      </w:tr>
      <w:tr w:rsidR="003D5185" w:rsidRPr="005641E3" w14:paraId="702A0851" w14:textId="74D8F366" w:rsidTr="003D5185">
        <w:trPr>
          <w:jc w:val="center"/>
        </w:trPr>
        <w:tc>
          <w:tcPr>
            <w:tcW w:w="2689" w:type="dxa"/>
            <w:tcBorders>
              <w:top w:val="nil"/>
            </w:tcBorders>
            <w:shd w:val="clear" w:color="auto" w:fill="auto"/>
            <w:vAlign w:val="center"/>
          </w:tcPr>
          <w:p w14:paraId="3172E95E" w14:textId="77777777" w:rsidR="003D5185" w:rsidRPr="005641E3" w:rsidRDefault="003D5185" w:rsidP="004E79C2">
            <w:pPr>
              <w:keepNext/>
              <w:keepLines/>
              <w:spacing w:after="0"/>
              <w:jc w:val="center"/>
              <w:rPr>
                <w:rFonts w:ascii="Arial" w:hAnsi="Arial"/>
                <w:b/>
                <w:sz w:val="18"/>
              </w:rPr>
            </w:pPr>
          </w:p>
        </w:tc>
        <w:tc>
          <w:tcPr>
            <w:tcW w:w="2126" w:type="dxa"/>
            <w:tcBorders>
              <w:top w:val="nil"/>
            </w:tcBorders>
            <w:shd w:val="clear" w:color="auto" w:fill="auto"/>
            <w:vAlign w:val="center"/>
          </w:tcPr>
          <w:p w14:paraId="206F7D63" w14:textId="77777777" w:rsidR="003D5185" w:rsidRPr="005641E3" w:rsidRDefault="003D5185" w:rsidP="004E79C2">
            <w:pPr>
              <w:keepNext/>
              <w:keepLines/>
              <w:spacing w:after="0"/>
              <w:jc w:val="center"/>
              <w:rPr>
                <w:rFonts w:ascii="Arial" w:hAnsi="Arial"/>
                <w:b/>
                <w:sz w:val="18"/>
              </w:rPr>
            </w:pPr>
          </w:p>
        </w:tc>
        <w:tc>
          <w:tcPr>
            <w:tcW w:w="2835" w:type="dxa"/>
          </w:tcPr>
          <w:p w14:paraId="41FE8312" w14:textId="044CD32F" w:rsidR="003D5185" w:rsidRPr="005641E3" w:rsidRDefault="00F05287" w:rsidP="004E79C2">
            <w:pPr>
              <w:keepNext/>
              <w:keepLines/>
              <w:spacing w:after="0"/>
              <w:jc w:val="center"/>
              <w:rPr>
                <w:rFonts w:ascii="Arial" w:hAnsi="Arial"/>
                <w:b/>
                <w:sz w:val="18"/>
              </w:rPr>
            </w:pPr>
            <w:r>
              <w:rPr>
                <w:rFonts w:ascii="Arial" w:hAnsi="Arial"/>
                <w:b/>
                <w:sz w:val="18"/>
              </w:rPr>
              <w:t>11</w:t>
            </w:r>
          </w:p>
        </w:tc>
      </w:tr>
      <w:tr w:rsidR="003D5185" w:rsidRPr="005641E3" w14:paraId="2E9B7AC2" w14:textId="5BF71C7C" w:rsidTr="003D5185">
        <w:trPr>
          <w:jc w:val="center"/>
        </w:trPr>
        <w:tc>
          <w:tcPr>
            <w:tcW w:w="2689" w:type="dxa"/>
            <w:shd w:val="clear" w:color="auto" w:fill="auto"/>
            <w:vAlign w:val="center"/>
          </w:tcPr>
          <w:p w14:paraId="178E04F6" w14:textId="3108E648" w:rsidR="003D5185" w:rsidRPr="005641E3" w:rsidRDefault="003D5185" w:rsidP="004E79C2">
            <w:pPr>
              <w:keepNext/>
              <w:keepLines/>
              <w:spacing w:after="0"/>
              <w:jc w:val="center"/>
            </w:pPr>
            <w:r w:rsidRPr="005641E3">
              <w:rPr>
                <w:rFonts w:ascii="Arial" w:hAnsi="Arial"/>
                <w:sz w:val="18"/>
              </w:rPr>
              <w:t xml:space="preserve">Power in </w:t>
            </w:r>
            <w:r w:rsidR="00F05287" w:rsidRPr="00F05287">
              <w:rPr>
                <w:rFonts w:ascii="Arial" w:hAnsi="Arial"/>
                <w:sz w:val="18"/>
              </w:rPr>
              <w:t xml:space="preserve">LP-WUS bandwidth </w:t>
            </w:r>
          </w:p>
        </w:tc>
        <w:tc>
          <w:tcPr>
            <w:tcW w:w="2126" w:type="dxa"/>
            <w:vAlign w:val="center"/>
          </w:tcPr>
          <w:p w14:paraId="3E611CD2" w14:textId="77777777" w:rsidR="003D5185" w:rsidRPr="005641E3" w:rsidRDefault="003D5185" w:rsidP="004E79C2">
            <w:pPr>
              <w:keepNext/>
              <w:keepLines/>
              <w:spacing w:after="0"/>
              <w:jc w:val="center"/>
              <w:rPr>
                <w:rFonts w:ascii="Arial" w:hAnsi="Arial"/>
                <w:sz w:val="18"/>
              </w:rPr>
            </w:pPr>
            <w:r w:rsidRPr="005641E3">
              <w:rPr>
                <w:rFonts w:ascii="Arial" w:hAnsi="Arial"/>
                <w:sz w:val="18"/>
              </w:rPr>
              <w:t>dBm</w:t>
            </w:r>
          </w:p>
        </w:tc>
        <w:tc>
          <w:tcPr>
            <w:tcW w:w="2835" w:type="dxa"/>
          </w:tcPr>
          <w:p w14:paraId="320C9DCF" w14:textId="01862E9F" w:rsidR="003D5185" w:rsidRPr="005641E3" w:rsidRDefault="003D5185" w:rsidP="004E79C2">
            <w:pPr>
              <w:keepNext/>
              <w:keepLines/>
              <w:spacing w:after="0"/>
              <w:jc w:val="center"/>
              <w:rPr>
                <w:rFonts w:ascii="Arial" w:hAnsi="Arial"/>
                <w:sz w:val="18"/>
              </w:rPr>
            </w:pPr>
            <w:r w:rsidRPr="005641E3">
              <w:rPr>
                <w:rFonts w:ascii="Arial" w:hAnsi="Arial"/>
                <w:sz w:val="18"/>
              </w:rPr>
              <w:t>REFSENS + 6 dB</w:t>
            </w:r>
          </w:p>
        </w:tc>
      </w:tr>
      <w:tr w:rsidR="003D5185" w:rsidRPr="005641E3" w14:paraId="2689611F" w14:textId="290EE318" w:rsidTr="003D5185">
        <w:trPr>
          <w:jc w:val="center"/>
        </w:trPr>
        <w:tc>
          <w:tcPr>
            <w:tcW w:w="2689" w:type="dxa"/>
            <w:shd w:val="clear" w:color="auto" w:fill="auto"/>
            <w:vAlign w:val="center"/>
          </w:tcPr>
          <w:p w14:paraId="1DC12F7B" w14:textId="77777777" w:rsidR="003D5185" w:rsidRPr="005641E3" w:rsidRDefault="003D5185" w:rsidP="003D5185">
            <w:pPr>
              <w:keepNext/>
              <w:keepLines/>
              <w:spacing w:after="0"/>
              <w:jc w:val="center"/>
              <w:rPr>
                <w:lang w:val="sv-SE"/>
              </w:rPr>
            </w:pPr>
            <w:r w:rsidRPr="005641E3">
              <w:rPr>
                <w:rFonts w:ascii="Arial" w:hAnsi="Arial"/>
                <w:sz w:val="18"/>
                <w:lang w:val="sv-SE"/>
              </w:rPr>
              <w:t>BW</w:t>
            </w:r>
            <w:r w:rsidRPr="005641E3">
              <w:rPr>
                <w:rFonts w:ascii="Arial" w:hAnsi="Arial"/>
                <w:sz w:val="18"/>
                <w:vertAlign w:val="subscript"/>
                <w:lang w:val="sv-SE"/>
              </w:rPr>
              <w:t>interferer</w:t>
            </w:r>
          </w:p>
        </w:tc>
        <w:tc>
          <w:tcPr>
            <w:tcW w:w="2126" w:type="dxa"/>
            <w:vAlign w:val="center"/>
          </w:tcPr>
          <w:p w14:paraId="174754B5" w14:textId="77777777" w:rsidR="003D5185" w:rsidRPr="005641E3" w:rsidRDefault="003D5185" w:rsidP="003D5185">
            <w:pPr>
              <w:keepNext/>
              <w:keepLines/>
              <w:spacing w:after="0"/>
              <w:jc w:val="center"/>
              <w:rPr>
                <w:rFonts w:ascii="Arial" w:hAnsi="Arial"/>
                <w:sz w:val="18"/>
                <w:lang w:val="sv-SE"/>
              </w:rPr>
            </w:pPr>
            <w:r w:rsidRPr="005641E3">
              <w:rPr>
                <w:rFonts w:ascii="Arial" w:hAnsi="Arial"/>
                <w:sz w:val="18"/>
                <w:lang w:val="sv-SE"/>
              </w:rPr>
              <w:t>MHz</w:t>
            </w:r>
          </w:p>
        </w:tc>
        <w:tc>
          <w:tcPr>
            <w:tcW w:w="2835" w:type="dxa"/>
            <w:vAlign w:val="center"/>
          </w:tcPr>
          <w:p w14:paraId="3B2AE1D7" w14:textId="3FF25668" w:rsidR="003D5185" w:rsidRPr="005641E3" w:rsidRDefault="003D5185" w:rsidP="003D5185">
            <w:pPr>
              <w:keepNext/>
              <w:keepLines/>
              <w:spacing w:after="0"/>
              <w:jc w:val="center"/>
              <w:rPr>
                <w:rFonts w:ascii="Arial" w:hAnsi="Arial"/>
                <w:sz w:val="18"/>
                <w:lang w:val="sv-SE"/>
              </w:rPr>
            </w:pPr>
            <w:r w:rsidRPr="005641E3">
              <w:rPr>
                <w:rFonts w:ascii="Arial" w:hAnsi="Arial"/>
                <w:sz w:val="18"/>
                <w:lang w:val="sv-SE"/>
              </w:rPr>
              <w:t>5</w:t>
            </w:r>
          </w:p>
        </w:tc>
      </w:tr>
      <w:tr w:rsidR="003D5185" w:rsidRPr="005641E3" w14:paraId="3FFC6298" w14:textId="7726D1F0" w:rsidTr="003D5185">
        <w:trPr>
          <w:jc w:val="center"/>
        </w:trPr>
        <w:tc>
          <w:tcPr>
            <w:tcW w:w="2689" w:type="dxa"/>
            <w:shd w:val="clear" w:color="auto" w:fill="auto"/>
            <w:vAlign w:val="center"/>
          </w:tcPr>
          <w:p w14:paraId="7F5FB308" w14:textId="77777777" w:rsidR="003D5185" w:rsidRPr="005641E3" w:rsidRDefault="003D5185" w:rsidP="003D5185">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1</w:t>
            </w:r>
          </w:p>
        </w:tc>
        <w:tc>
          <w:tcPr>
            <w:tcW w:w="2126" w:type="dxa"/>
            <w:vAlign w:val="center"/>
          </w:tcPr>
          <w:p w14:paraId="156432C5" w14:textId="77777777" w:rsidR="003D5185" w:rsidRPr="005641E3" w:rsidRDefault="003D5185" w:rsidP="003D5185">
            <w:pPr>
              <w:keepNext/>
              <w:keepLines/>
              <w:spacing w:after="0"/>
              <w:jc w:val="center"/>
              <w:rPr>
                <w:rFonts w:ascii="Arial" w:hAnsi="Arial"/>
                <w:sz w:val="18"/>
                <w:lang w:val="sv-SE"/>
              </w:rPr>
            </w:pPr>
            <w:r w:rsidRPr="005641E3">
              <w:rPr>
                <w:rFonts w:ascii="Arial" w:hAnsi="Arial"/>
                <w:sz w:val="18"/>
                <w:lang w:val="sv-SE"/>
              </w:rPr>
              <w:t>MHz</w:t>
            </w:r>
          </w:p>
        </w:tc>
        <w:tc>
          <w:tcPr>
            <w:tcW w:w="2835" w:type="dxa"/>
            <w:vAlign w:val="center"/>
          </w:tcPr>
          <w:p w14:paraId="2750E66A" w14:textId="4EE9AC1F" w:rsidR="003D5185" w:rsidRPr="005641E3" w:rsidRDefault="003D5185" w:rsidP="003D5185">
            <w:pPr>
              <w:keepNext/>
              <w:keepLines/>
              <w:spacing w:after="0"/>
              <w:jc w:val="center"/>
              <w:rPr>
                <w:rFonts w:ascii="Arial" w:hAnsi="Arial"/>
                <w:sz w:val="18"/>
                <w:lang w:val="sv-SE"/>
              </w:rPr>
            </w:pPr>
            <w:r w:rsidRPr="005641E3">
              <w:rPr>
                <w:rFonts w:ascii="Arial" w:hAnsi="Arial"/>
                <w:sz w:val="18"/>
                <w:lang w:val="sv-SE"/>
              </w:rPr>
              <w:t>7.5</w:t>
            </w:r>
          </w:p>
        </w:tc>
      </w:tr>
      <w:tr w:rsidR="003D5185" w:rsidRPr="005641E3" w14:paraId="55C2E199" w14:textId="65A43EA8" w:rsidTr="00223E89">
        <w:trPr>
          <w:jc w:val="center"/>
        </w:trPr>
        <w:tc>
          <w:tcPr>
            <w:tcW w:w="2689" w:type="dxa"/>
            <w:shd w:val="clear" w:color="auto" w:fill="auto"/>
            <w:vAlign w:val="center"/>
          </w:tcPr>
          <w:p w14:paraId="505F2F71" w14:textId="77777777" w:rsidR="003D5185" w:rsidRPr="005641E3" w:rsidRDefault="003D5185" w:rsidP="003D5185">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2</w:t>
            </w:r>
          </w:p>
        </w:tc>
        <w:tc>
          <w:tcPr>
            <w:tcW w:w="2126" w:type="dxa"/>
            <w:vAlign w:val="center"/>
          </w:tcPr>
          <w:p w14:paraId="6EABF42A" w14:textId="77777777" w:rsidR="003D5185" w:rsidRPr="005641E3" w:rsidRDefault="003D5185" w:rsidP="003D5185">
            <w:pPr>
              <w:keepNext/>
              <w:keepLines/>
              <w:spacing w:after="0"/>
              <w:jc w:val="center"/>
              <w:rPr>
                <w:rFonts w:ascii="Arial" w:hAnsi="Arial"/>
                <w:sz w:val="18"/>
                <w:lang w:val="sv-SE"/>
              </w:rPr>
            </w:pPr>
            <w:r w:rsidRPr="005641E3">
              <w:rPr>
                <w:rFonts w:ascii="Arial" w:hAnsi="Arial"/>
                <w:sz w:val="18"/>
                <w:lang w:val="sv-SE"/>
              </w:rPr>
              <w:t>MHz</w:t>
            </w:r>
          </w:p>
        </w:tc>
        <w:tc>
          <w:tcPr>
            <w:tcW w:w="2835" w:type="dxa"/>
            <w:vAlign w:val="center"/>
          </w:tcPr>
          <w:p w14:paraId="69049E2D" w14:textId="757D0104" w:rsidR="003D5185" w:rsidRPr="005641E3" w:rsidRDefault="003D5185" w:rsidP="003D5185">
            <w:pPr>
              <w:keepNext/>
              <w:keepLines/>
              <w:spacing w:after="0"/>
              <w:jc w:val="center"/>
              <w:rPr>
                <w:rFonts w:ascii="Arial" w:hAnsi="Arial"/>
                <w:sz w:val="18"/>
                <w:lang w:val="sv-SE"/>
              </w:rPr>
            </w:pPr>
            <w:r w:rsidRPr="005641E3">
              <w:rPr>
                <w:rFonts w:ascii="Arial" w:hAnsi="Arial"/>
                <w:sz w:val="18"/>
                <w:lang w:val="sv-SE"/>
              </w:rPr>
              <w:t>12.5</w:t>
            </w:r>
          </w:p>
        </w:tc>
      </w:tr>
      <w:tr w:rsidR="00223E89" w:rsidRPr="005641E3" w14:paraId="652DAE04" w14:textId="77777777" w:rsidTr="00332821">
        <w:trPr>
          <w:jc w:val="center"/>
        </w:trPr>
        <w:tc>
          <w:tcPr>
            <w:tcW w:w="7650" w:type="dxa"/>
            <w:gridSpan w:val="3"/>
            <w:tcBorders>
              <w:bottom w:val="single" w:sz="4" w:space="0" w:color="auto"/>
            </w:tcBorders>
            <w:shd w:val="clear" w:color="auto" w:fill="auto"/>
            <w:vAlign w:val="center"/>
          </w:tcPr>
          <w:p w14:paraId="7B396D94" w14:textId="7864C8E8" w:rsidR="00223E89" w:rsidRPr="00223E89" w:rsidRDefault="00223E89" w:rsidP="00223E89">
            <w:pPr>
              <w:pStyle w:val="TAN"/>
            </w:pPr>
            <w:r w:rsidRPr="005641E3">
              <w:t>NOTE 1:</w:t>
            </w:r>
            <w:r w:rsidRPr="005641E3">
              <w:tab/>
            </w:r>
            <w:r>
              <w:t xml:space="preserve">LP-WUS is configured at the edge of the NR </w:t>
            </w:r>
            <w:r w:rsidR="006C50EC">
              <w:t>carrier</w:t>
            </w:r>
            <w:r>
              <w:t xml:space="preserve"> with minimum </w:t>
            </w:r>
            <w:proofErr w:type="spellStart"/>
            <w:r>
              <w:t>guardband</w:t>
            </w:r>
            <w:proofErr w:type="spellEnd"/>
            <w:r>
              <w:t xml:space="preserve"> specified in Table </w:t>
            </w:r>
            <w:r w:rsidRPr="00A1115A">
              <w:t>5.3.3-1</w:t>
            </w:r>
            <w:r>
              <w:t xml:space="preserve"> for NR channel bandwidth </w:t>
            </w:r>
            <w:r w:rsidRPr="00A1115A">
              <w:t>≥</w:t>
            </w:r>
            <w:r>
              <w:t xml:space="preserve"> 5 </w:t>
            </w:r>
            <w:proofErr w:type="spellStart"/>
            <w:r>
              <w:t>MHz</w:t>
            </w:r>
            <w:r w:rsidRPr="005641E3">
              <w:t>.</w:t>
            </w:r>
            <w:proofErr w:type="spellEnd"/>
          </w:p>
        </w:tc>
      </w:tr>
    </w:tbl>
    <w:p w14:paraId="6BD83406" w14:textId="6BEBE890" w:rsidR="003D5185" w:rsidRDefault="003D5185" w:rsidP="00E5766C">
      <w:pPr>
        <w:jc w:val="both"/>
        <w:rPr>
          <w:bCs/>
          <w:iCs/>
          <w:lang w:val="en-US"/>
        </w:rPr>
      </w:pPr>
    </w:p>
    <w:p w14:paraId="1092C968" w14:textId="20DCA553" w:rsidR="003D5185" w:rsidRDefault="003D5185" w:rsidP="003D5185">
      <w:pPr>
        <w:pStyle w:val="TH"/>
      </w:pPr>
      <w:r w:rsidRPr="00A1115A">
        <w:t>Table 2: In-band blocking</w:t>
      </w:r>
      <w:r w:rsidR="00297A1A">
        <w:t xml:space="preserve"> or LP-WUR type 1 UE</w:t>
      </w:r>
    </w:p>
    <w:tbl>
      <w:tblPr>
        <w:tblW w:w="5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799"/>
        <w:gridCol w:w="1625"/>
        <w:gridCol w:w="1625"/>
      </w:tblGrid>
      <w:tr w:rsidR="003D5185" w:rsidRPr="00A1115A" w14:paraId="46924178" w14:textId="77777777" w:rsidTr="003D5185">
        <w:trPr>
          <w:jc w:val="center"/>
        </w:trPr>
        <w:tc>
          <w:tcPr>
            <w:tcW w:w="1487" w:type="dxa"/>
            <w:shd w:val="clear" w:color="auto" w:fill="auto"/>
          </w:tcPr>
          <w:p w14:paraId="02A98B31" w14:textId="77777777" w:rsidR="003D5185" w:rsidRPr="00A1115A" w:rsidRDefault="003D5185" w:rsidP="004E79C2">
            <w:pPr>
              <w:pStyle w:val="TAH"/>
            </w:pPr>
            <w:r w:rsidRPr="00A1115A">
              <w:t>Parameter</w:t>
            </w:r>
          </w:p>
        </w:tc>
        <w:tc>
          <w:tcPr>
            <w:tcW w:w="799" w:type="dxa"/>
          </w:tcPr>
          <w:p w14:paraId="3D4D8B40" w14:textId="77777777" w:rsidR="003D5185" w:rsidRPr="00A1115A" w:rsidRDefault="003D5185" w:rsidP="004E79C2">
            <w:pPr>
              <w:pStyle w:val="TAH"/>
            </w:pPr>
            <w:r w:rsidRPr="00A1115A">
              <w:t>Unit</w:t>
            </w:r>
          </w:p>
        </w:tc>
        <w:tc>
          <w:tcPr>
            <w:tcW w:w="1625" w:type="dxa"/>
          </w:tcPr>
          <w:p w14:paraId="62E3F5C9" w14:textId="77777777" w:rsidR="003D5185" w:rsidRPr="00A1115A" w:rsidRDefault="003D5185" w:rsidP="004E79C2">
            <w:pPr>
              <w:pStyle w:val="TAH"/>
            </w:pPr>
            <w:r w:rsidRPr="00A1115A">
              <w:t>Case 1</w:t>
            </w:r>
          </w:p>
        </w:tc>
        <w:tc>
          <w:tcPr>
            <w:tcW w:w="1625" w:type="dxa"/>
          </w:tcPr>
          <w:p w14:paraId="5E590133" w14:textId="77777777" w:rsidR="003D5185" w:rsidRPr="00A1115A" w:rsidRDefault="003D5185" w:rsidP="004E79C2">
            <w:pPr>
              <w:pStyle w:val="TAH"/>
            </w:pPr>
            <w:r w:rsidRPr="00A1115A">
              <w:t>Case 2</w:t>
            </w:r>
          </w:p>
        </w:tc>
      </w:tr>
      <w:tr w:rsidR="003D5185" w:rsidRPr="00A1115A" w14:paraId="1CD0B8ED" w14:textId="77777777" w:rsidTr="003D5185">
        <w:trPr>
          <w:jc w:val="center"/>
        </w:trPr>
        <w:tc>
          <w:tcPr>
            <w:tcW w:w="1487" w:type="dxa"/>
            <w:shd w:val="clear" w:color="auto" w:fill="auto"/>
          </w:tcPr>
          <w:p w14:paraId="6AC3BDDD" w14:textId="77777777" w:rsidR="003D5185" w:rsidRPr="00A1115A" w:rsidRDefault="003D5185" w:rsidP="004E79C2">
            <w:pPr>
              <w:pStyle w:val="TAL"/>
              <w:rPr>
                <w:lang w:val="sv-SE"/>
              </w:rPr>
            </w:pPr>
            <w:r w:rsidRPr="00A1115A">
              <w:rPr>
                <w:lang w:val="sv-SE"/>
              </w:rPr>
              <w:t>P</w:t>
            </w:r>
            <w:r w:rsidRPr="00A1115A">
              <w:rPr>
                <w:vertAlign w:val="subscript"/>
                <w:lang w:val="sv-SE"/>
              </w:rPr>
              <w:t>interferer</w:t>
            </w:r>
          </w:p>
        </w:tc>
        <w:tc>
          <w:tcPr>
            <w:tcW w:w="799" w:type="dxa"/>
          </w:tcPr>
          <w:p w14:paraId="7257C2FD" w14:textId="77777777" w:rsidR="003D5185" w:rsidRPr="00A1115A" w:rsidRDefault="003D5185" w:rsidP="004E79C2">
            <w:pPr>
              <w:pStyle w:val="TAC"/>
              <w:rPr>
                <w:lang w:val="sv-SE"/>
              </w:rPr>
            </w:pPr>
            <w:r w:rsidRPr="00A1115A">
              <w:rPr>
                <w:lang w:val="sv-SE"/>
              </w:rPr>
              <w:t>dBm</w:t>
            </w:r>
          </w:p>
        </w:tc>
        <w:tc>
          <w:tcPr>
            <w:tcW w:w="1625" w:type="dxa"/>
            <w:vAlign w:val="center"/>
          </w:tcPr>
          <w:p w14:paraId="2BE05FD8" w14:textId="0ADD9217" w:rsidR="003D5185" w:rsidRPr="00A1115A" w:rsidRDefault="004077A9" w:rsidP="004E79C2">
            <w:pPr>
              <w:pStyle w:val="TAC"/>
            </w:pPr>
            <w:r>
              <w:t>[</w:t>
            </w:r>
            <w:r w:rsidR="003D5185" w:rsidRPr="00A1115A">
              <w:t>-</w:t>
            </w:r>
            <w:r w:rsidR="000D704A">
              <w:t>63</w:t>
            </w:r>
            <w:r>
              <w:t>]</w:t>
            </w:r>
          </w:p>
        </w:tc>
        <w:tc>
          <w:tcPr>
            <w:tcW w:w="1625" w:type="dxa"/>
          </w:tcPr>
          <w:p w14:paraId="59C9A5BA" w14:textId="612CE5D5" w:rsidR="003D5185" w:rsidRPr="00A1115A" w:rsidRDefault="004077A9" w:rsidP="004E79C2">
            <w:pPr>
              <w:pStyle w:val="TAC"/>
            </w:pPr>
            <w:r>
              <w:t>[</w:t>
            </w:r>
            <w:r w:rsidR="003D5185" w:rsidRPr="00A1115A">
              <w:t>-</w:t>
            </w:r>
            <w:r w:rsidR="00C72173">
              <w:t>57</w:t>
            </w:r>
            <w:r>
              <w:t>]</w:t>
            </w:r>
          </w:p>
        </w:tc>
      </w:tr>
      <w:tr w:rsidR="003D5185" w:rsidRPr="00A1115A" w14:paraId="4853147C" w14:textId="77777777" w:rsidTr="003D5185">
        <w:trPr>
          <w:jc w:val="center"/>
        </w:trPr>
        <w:tc>
          <w:tcPr>
            <w:tcW w:w="1487" w:type="dxa"/>
            <w:shd w:val="clear" w:color="auto" w:fill="auto"/>
          </w:tcPr>
          <w:p w14:paraId="279085B3" w14:textId="77777777" w:rsidR="003D5185" w:rsidRPr="00A1115A" w:rsidRDefault="003D5185" w:rsidP="004E79C2">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6E65EA88" w14:textId="77777777" w:rsidR="003D5185" w:rsidRPr="00A1115A" w:rsidRDefault="003D5185" w:rsidP="004E79C2">
            <w:pPr>
              <w:pStyle w:val="TAC"/>
              <w:rPr>
                <w:lang w:val="sv-SE"/>
              </w:rPr>
            </w:pPr>
            <w:r w:rsidRPr="00A1115A">
              <w:rPr>
                <w:lang w:val="sv-SE"/>
              </w:rPr>
              <w:t>MHz</w:t>
            </w:r>
          </w:p>
        </w:tc>
        <w:tc>
          <w:tcPr>
            <w:tcW w:w="1625" w:type="dxa"/>
            <w:vAlign w:val="center"/>
          </w:tcPr>
          <w:p w14:paraId="6C010E63" w14:textId="43EE6C64" w:rsidR="003D5185" w:rsidRPr="00A1115A" w:rsidRDefault="003D5185" w:rsidP="004E79C2">
            <w:pPr>
              <w:pStyle w:val="TAC"/>
            </w:pPr>
            <w:r w:rsidRPr="00A1115A">
              <w:t xml:space="preserve">– </w:t>
            </w:r>
            <w:proofErr w:type="spellStart"/>
            <w:r w:rsidRPr="00A1115A">
              <w:t>F</w:t>
            </w:r>
            <w:r w:rsidRPr="00A1115A">
              <w:rPr>
                <w:vertAlign w:val="subscript"/>
              </w:rPr>
              <w:t>Ioffset</w:t>
            </w:r>
            <w:proofErr w:type="spellEnd"/>
            <w:r w:rsidRPr="00A1115A">
              <w:rPr>
                <w:vertAlign w:val="subscript"/>
              </w:rPr>
              <w:t>, case 1</w:t>
            </w:r>
          </w:p>
          <w:p w14:paraId="7F91CC9E" w14:textId="77777777" w:rsidR="003D5185" w:rsidRPr="00A1115A" w:rsidRDefault="003D5185" w:rsidP="004E79C2">
            <w:pPr>
              <w:pStyle w:val="TAC"/>
            </w:pPr>
            <w:r w:rsidRPr="00A1115A">
              <w:t>and</w:t>
            </w:r>
          </w:p>
          <w:p w14:paraId="6C11557B" w14:textId="081633F3" w:rsidR="003D5185" w:rsidRPr="00A1115A" w:rsidRDefault="003D5185" w:rsidP="00EF1938">
            <w:pPr>
              <w:pStyle w:val="TAC"/>
            </w:pPr>
            <w:r w:rsidRPr="00A1115A">
              <w:t xml:space="preserve">+ </w:t>
            </w:r>
            <w:proofErr w:type="spellStart"/>
            <w:r w:rsidRPr="00A1115A">
              <w:t>F</w:t>
            </w:r>
            <w:r w:rsidRPr="00A1115A">
              <w:rPr>
                <w:vertAlign w:val="subscript"/>
              </w:rPr>
              <w:t>Ioffset</w:t>
            </w:r>
            <w:proofErr w:type="spellEnd"/>
            <w:r w:rsidRPr="00A1115A">
              <w:rPr>
                <w:vertAlign w:val="subscript"/>
              </w:rPr>
              <w:t>, case 1</w:t>
            </w:r>
          </w:p>
        </w:tc>
        <w:tc>
          <w:tcPr>
            <w:tcW w:w="1625" w:type="dxa"/>
          </w:tcPr>
          <w:p w14:paraId="2DB846E7" w14:textId="1002962F" w:rsidR="003D5185" w:rsidRPr="00A1115A" w:rsidRDefault="003D5185" w:rsidP="004E79C2">
            <w:pPr>
              <w:pStyle w:val="TAC"/>
            </w:pPr>
            <w:r w:rsidRPr="00A1115A">
              <w:t xml:space="preserve">– </w:t>
            </w:r>
            <w:proofErr w:type="spellStart"/>
            <w:r w:rsidRPr="00A1115A">
              <w:t>F</w:t>
            </w:r>
            <w:r w:rsidRPr="00A1115A">
              <w:rPr>
                <w:vertAlign w:val="subscript"/>
              </w:rPr>
              <w:t>Ioffset</w:t>
            </w:r>
            <w:proofErr w:type="spellEnd"/>
            <w:r w:rsidRPr="00A1115A">
              <w:rPr>
                <w:vertAlign w:val="subscript"/>
              </w:rPr>
              <w:t>, case 2</w:t>
            </w:r>
          </w:p>
          <w:p w14:paraId="1184E3F6" w14:textId="77777777" w:rsidR="003D5185" w:rsidRPr="00A1115A" w:rsidRDefault="003D5185" w:rsidP="004E79C2">
            <w:pPr>
              <w:pStyle w:val="TAC"/>
            </w:pPr>
            <w:r w:rsidRPr="00A1115A">
              <w:t>and</w:t>
            </w:r>
          </w:p>
          <w:p w14:paraId="13F13ED2" w14:textId="47F6947A" w:rsidR="003D5185" w:rsidRPr="00A1115A" w:rsidRDefault="003D5185" w:rsidP="00EF1938">
            <w:pPr>
              <w:pStyle w:val="TAC"/>
            </w:pPr>
            <w:r w:rsidRPr="00A1115A">
              <w:t xml:space="preserve">+ </w:t>
            </w:r>
            <w:proofErr w:type="spellStart"/>
            <w:r w:rsidRPr="00A1115A">
              <w:t>F</w:t>
            </w:r>
            <w:r w:rsidRPr="00A1115A">
              <w:rPr>
                <w:vertAlign w:val="subscript"/>
              </w:rPr>
              <w:t>Ioffset</w:t>
            </w:r>
            <w:proofErr w:type="spellEnd"/>
            <w:r w:rsidRPr="00A1115A">
              <w:rPr>
                <w:vertAlign w:val="subscript"/>
              </w:rPr>
              <w:t>, case 2</w:t>
            </w:r>
          </w:p>
        </w:tc>
      </w:tr>
    </w:tbl>
    <w:p w14:paraId="5445C25D" w14:textId="684F6952" w:rsidR="003D5185" w:rsidRDefault="003D5185" w:rsidP="00E5766C">
      <w:pPr>
        <w:jc w:val="both"/>
        <w:rPr>
          <w:bCs/>
          <w:iCs/>
          <w:lang w:val="en-US"/>
        </w:rPr>
      </w:pPr>
    </w:p>
    <w:p w14:paraId="498864E0" w14:textId="7B3D7270" w:rsidR="003D5185" w:rsidRDefault="006737E4" w:rsidP="00E5766C">
      <w:pPr>
        <w:jc w:val="both"/>
      </w:pPr>
      <w:r>
        <w:rPr>
          <w:rFonts w:hint="eastAsia"/>
          <w:bCs/>
          <w:iCs/>
          <w:lang w:val="en-US"/>
        </w:rPr>
        <w:t>I</w:t>
      </w:r>
      <w:r>
        <w:rPr>
          <w:bCs/>
          <w:iCs/>
          <w:lang w:val="en-US"/>
        </w:rPr>
        <w:t>n case the LR encounter</w:t>
      </w:r>
      <w:r w:rsidR="009C1DB8">
        <w:rPr>
          <w:bCs/>
          <w:iCs/>
          <w:lang w:val="en-US"/>
        </w:rPr>
        <w:t>s</w:t>
      </w:r>
      <w:r>
        <w:rPr>
          <w:bCs/>
          <w:iCs/>
          <w:lang w:val="en-US"/>
        </w:rPr>
        <w:t xml:space="preserve"> larger </w:t>
      </w:r>
      <w:r w:rsidR="009C1DB8">
        <w:rPr>
          <w:bCs/>
          <w:iCs/>
          <w:lang w:val="en-US"/>
        </w:rPr>
        <w:t>in-band blocking interferer</w:t>
      </w:r>
      <w:r>
        <w:rPr>
          <w:bCs/>
          <w:iCs/>
          <w:lang w:val="en-US"/>
        </w:rPr>
        <w:t xml:space="preserve"> which could not handle, MR should take over the monitoring</w:t>
      </w:r>
      <w:r w:rsidR="00EF6543">
        <w:rPr>
          <w:bCs/>
          <w:iCs/>
          <w:lang w:val="en-US"/>
        </w:rPr>
        <w:t xml:space="preserve"> of the PO or PDCCH</w:t>
      </w:r>
      <w:r>
        <w:rPr>
          <w:bCs/>
          <w:iCs/>
          <w:lang w:val="en-US"/>
        </w:rPr>
        <w:t xml:space="preserve"> no matter in </w:t>
      </w:r>
      <w:r w:rsidRPr="004754E9">
        <w:t xml:space="preserve">in IDLE/INACTIVE mode </w:t>
      </w:r>
      <w:r>
        <w:t>or</w:t>
      </w:r>
      <w:r w:rsidRPr="004754E9">
        <w:t xml:space="preserve"> CONNECTED mode</w:t>
      </w:r>
      <w:r>
        <w:t xml:space="preserve">. It is worth noting that blocking is just a statistical event, the LR may not always experience the blocking scenarios, which is just a best effort target for LP-WUR design comparted to the low power consumption purpose. </w:t>
      </w:r>
    </w:p>
    <w:p w14:paraId="30EA00FD" w14:textId="361FE631" w:rsidR="009C1DB8" w:rsidRDefault="009C1DB8" w:rsidP="00E5766C">
      <w:pPr>
        <w:jc w:val="both"/>
      </w:pPr>
      <w:r>
        <w:rPr>
          <w:rFonts w:hint="eastAsia"/>
        </w:rPr>
        <w:t>R</w:t>
      </w:r>
      <w:r>
        <w:t xml:space="preserve">egarding OBB, with </w:t>
      </w:r>
      <w:r w:rsidR="00005CEA">
        <w:t xml:space="preserve">suppression of the out-of-band interferer by band filter and the </w:t>
      </w:r>
      <w:proofErr w:type="spellStart"/>
      <w:r w:rsidR="00005CEA">
        <w:t>analog</w:t>
      </w:r>
      <w:proofErr w:type="spellEnd"/>
      <w:r w:rsidR="00005CEA">
        <w:t xml:space="preserve"> filter before ADC, the blocking could be suppressed to relatively low level </w:t>
      </w:r>
      <w:r w:rsidR="00C049BC">
        <w:t>even with less dynamic range of LR, unless band filter is not considered for better coverage with less insertion loss for LR design.</w:t>
      </w:r>
      <w:r w:rsidR="007952AA">
        <w:t xml:space="preserve"> According to our evaluation, at least 6dB relaxation should be considered for OBB, either to reduce the interferer level or to increase the wanted signal level. </w:t>
      </w:r>
    </w:p>
    <w:p w14:paraId="3C84FB21" w14:textId="59102C41" w:rsidR="007952AA" w:rsidRDefault="00551263" w:rsidP="00E5766C">
      <w:pPr>
        <w:jc w:val="both"/>
      </w:pPr>
      <w:r w:rsidRPr="00551263">
        <w:lastRenderedPageBreak/>
        <w:t>In addition to the REFSENS degradation level and the interferer level, the allowed exceptions for spurious responses should also be taken into account for LP-WUR. Due to the constraints of low-cost implementation, the ability to restrict harmonics may be inferior compared to MR. Consequently, the number of exceptions may need to be increased to accommodate this limitation</w:t>
      </w:r>
      <w:r w:rsidR="007952AA">
        <w:t>.</w:t>
      </w:r>
    </w:p>
    <w:p w14:paraId="5F541D42" w14:textId="60A793FC" w:rsidR="000917C9" w:rsidRDefault="000917C9" w:rsidP="000917C9">
      <w:pPr>
        <w:spacing w:after="120"/>
        <w:jc w:val="both"/>
        <w:rPr>
          <w:b/>
          <w:i/>
          <w:lang w:val="en-US" w:eastAsia="en-US"/>
        </w:rPr>
      </w:pPr>
      <w:r w:rsidRPr="005369EE">
        <w:rPr>
          <w:b/>
          <w:i/>
          <w:lang w:val="en-US" w:eastAsia="en-US"/>
        </w:rPr>
        <w:t xml:space="preserve">Proposal </w:t>
      </w:r>
      <w:r>
        <w:rPr>
          <w:b/>
          <w:i/>
          <w:lang w:val="en-US" w:eastAsia="en-US"/>
        </w:rPr>
        <w:t>2</w:t>
      </w:r>
      <w:r w:rsidRPr="005369EE">
        <w:rPr>
          <w:b/>
          <w:i/>
          <w:lang w:val="en-US" w:eastAsia="en-US"/>
        </w:rPr>
        <w:t xml:space="preserve">: </w:t>
      </w:r>
      <w:r>
        <w:rPr>
          <w:b/>
          <w:i/>
          <w:lang w:val="en-US" w:eastAsia="en-US"/>
        </w:rPr>
        <w:t xml:space="preserve">OBB could be kept unchanged for LP-WUR type </w:t>
      </w:r>
      <w:r>
        <w:rPr>
          <w:b/>
          <w:i/>
          <w:lang w:val="en-US"/>
        </w:rPr>
        <w:t xml:space="preserve">which </w:t>
      </w:r>
      <w:r w:rsidRPr="000A14A8">
        <w:rPr>
          <w:b/>
          <w:i/>
          <w:lang w:val="en-US" w:eastAsia="en-US"/>
        </w:rPr>
        <w:t>targets</w:t>
      </w:r>
      <w:r w:rsidRPr="000917C9">
        <w:t xml:space="preserve"> </w:t>
      </w:r>
      <w:r w:rsidRPr="000917C9">
        <w:rPr>
          <w:b/>
          <w:i/>
          <w:lang w:val="en-US" w:eastAsia="en-US"/>
        </w:rPr>
        <w:t xml:space="preserve">moderate </w:t>
      </w:r>
      <w:r w:rsidRPr="000A14A8">
        <w:rPr>
          <w:b/>
          <w:i/>
          <w:lang w:val="en-US" w:eastAsia="en-US"/>
        </w:rPr>
        <w:t>power consumption</w:t>
      </w:r>
      <w:r w:rsidR="00060037">
        <w:rPr>
          <w:b/>
          <w:i/>
          <w:lang w:val="en-US" w:eastAsia="en-US"/>
        </w:rPr>
        <w:t>.</w:t>
      </w:r>
      <w:r w:rsidR="00C65646">
        <w:rPr>
          <w:b/>
          <w:i/>
          <w:lang w:val="en-US" w:eastAsia="en-US"/>
        </w:rPr>
        <w:t xml:space="preserve"> </w:t>
      </w:r>
      <w:r w:rsidR="00060037">
        <w:rPr>
          <w:b/>
          <w:i/>
          <w:lang w:val="en-US" w:eastAsia="en-US"/>
        </w:rPr>
        <w:t xml:space="preserve">However, </w:t>
      </w:r>
      <w:r w:rsidR="007952AA">
        <w:rPr>
          <w:b/>
          <w:i/>
          <w:lang w:val="en-US" w:eastAsia="en-US"/>
        </w:rPr>
        <w:t xml:space="preserve">6dB relaxation of </w:t>
      </w:r>
      <w:r w:rsidR="00060037">
        <w:rPr>
          <w:b/>
          <w:i/>
          <w:lang w:val="en-US" w:eastAsia="en-US"/>
        </w:rPr>
        <w:t xml:space="preserve">the </w:t>
      </w:r>
      <w:r w:rsidR="007952AA">
        <w:rPr>
          <w:b/>
          <w:i/>
          <w:lang w:val="en-US" w:eastAsia="en-US"/>
        </w:rPr>
        <w:t xml:space="preserve">interferer level is proposed </w:t>
      </w:r>
      <w:r w:rsidR="00C65646">
        <w:rPr>
          <w:b/>
          <w:i/>
          <w:lang w:val="en-US" w:eastAsia="en-US"/>
        </w:rPr>
        <w:t>for ultra-low power consumption LP-WUR.</w:t>
      </w:r>
      <w:r w:rsidR="00551263">
        <w:rPr>
          <w:b/>
          <w:i/>
          <w:lang w:val="en-US" w:eastAsia="en-US"/>
        </w:rPr>
        <w:t xml:space="preserve"> </w:t>
      </w:r>
      <w:r w:rsidR="00060037">
        <w:rPr>
          <w:b/>
          <w:i/>
          <w:lang w:val="en-US" w:eastAsia="en-US"/>
        </w:rPr>
        <w:t>Additionally, t</w:t>
      </w:r>
      <w:r w:rsidR="00551263" w:rsidRPr="00551263">
        <w:rPr>
          <w:b/>
          <w:i/>
          <w:lang w:val="en-US" w:eastAsia="en-US"/>
        </w:rPr>
        <w:t xml:space="preserve">he number of exceptions </w:t>
      </w:r>
      <w:r w:rsidR="00B62592" w:rsidRPr="00B62592">
        <w:rPr>
          <w:b/>
          <w:i/>
          <w:lang w:val="en-US" w:eastAsia="en-US"/>
        </w:rPr>
        <w:t>for spurious response</w:t>
      </w:r>
      <w:r w:rsidR="00B62592">
        <w:rPr>
          <w:b/>
          <w:i/>
          <w:lang w:val="en-US" w:eastAsia="en-US"/>
        </w:rPr>
        <w:t xml:space="preserve"> </w:t>
      </w:r>
      <w:r w:rsidR="00551263" w:rsidRPr="00551263">
        <w:rPr>
          <w:b/>
          <w:i/>
          <w:lang w:val="en-US" w:eastAsia="en-US"/>
        </w:rPr>
        <w:t xml:space="preserve">may need to be increased to </w:t>
      </w:r>
      <w:r w:rsidR="00060037">
        <w:rPr>
          <w:b/>
          <w:i/>
          <w:lang w:val="en-US" w:eastAsia="en-US"/>
        </w:rPr>
        <w:t xml:space="preserve">account for </w:t>
      </w:r>
      <w:r w:rsidR="00551263" w:rsidRPr="00551263">
        <w:rPr>
          <w:b/>
          <w:i/>
          <w:lang w:val="en-US" w:eastAsia="en-US"/>
        </w:rPr>
        <w:t>limitation</w:t>
      </w:r>
      <w:r w:rsidR="00060037">
        <w:rPr>
          <w:b/>
          <w:i/>
          <w:lang w:val="en-US" w:eastAsia="en-US"/>
        </w:rPr>
        <w:t>s</w:t>
      </w:r>
      <w:r w:rsidR="00551263">
        <w:rPr>
          <w:b/>
          <w:i/>
          <w:lang w:val="en-US" w:eastAsia="en-US"/>
        </w:rPr>
        <w:t xml:space="preserve"> </w:t>
      </w:r>
      <w:r w:rsidR="00060037" w:rsidRPr="00060037">
        <w:rPr>
          <w:b/>
          <w:i/>
          <w:lang w:val="en-US" w:eastAsia="en-US"/>
        </w:rPr>
        <w:t>arising from low-cost implementation constraints</w:t>
      </w:r>
      <w:r w:rsidR="00551263">
        <w:rPr>
          <w:b/>
          <w:i/>
          <w:lang w:val="en-US" w:eastAsia="en-US"/>
        </w:rPr>
        <w:t xml:space="preserve">. </w:t>
      </w:r>
    </w:p>
    <w:p w14:paraId="55197D10" w14:textId="6D09480E" w:rsidR="005C44B2" w:rsidRDefault="009B7743" w:rsidP="00E5766C">
      <w:pPr>
        <w:jc w:val="both"/>
      </w:pPr>
      <w:r>
        <w:t>As for Narrow Band Blocking, it was initially defined to address coexistence scenarios with GSM at a 200 kHz frequency offset, inherited from LTE for NR. We also apply this requirement to LP-WUS. Given the close offset to the desired signal, NBB can significantly degrade REFSENS, particularly if the phase noise of the interferer is poor. With a 16 dB degradation in REFSENS, the power level should align with that of IBB case 1. Therefore, we propose the following for NBB.</w:t>
      </w:r>
    </w:p>
    <w:p w14:paraId="13706BA6" w14:textId="467DE55F" w:rsidR="005C44B2" w:rsidRDefault="005C44B2" w:rsidP="005C44B2">
      <w:pPr>
        <w:pStyle w:val="TH"/>
      </w:pPr>
      <w:r w:rsidRPr="00A1115A">
        <w:t xml:space="preserve">Table </w:t>
      </w:r>
      <w:r w:rsidR="00CB65DB">
        <w:t>3</w:t>
      </w:r>
      <w:r w:rsidRPr="00A1115A">
        <w:t>: Narrow Band Blocking</w:t>
      </w:r>
      <w:r w:rsidR="00297A1A">
        <w:t xml:space="preserve"> or LP-WUR type 1 UE</w:t>
      </w:r>
    </w:p>
    <w:tbl>
      <w:tblPr>
        <w:tblW w:w="32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16"/>
        <w:gridCol w:w="4492"/>
      </w:tblGrid>
      <w:tr w:rsidR="005C44B2" w14:paraId="3DBACB97" w14:textId="61114C31" w:rsidTr="00F42BFB">
        <w:trPr>
          <w:trHeight w:val="187"/>
          <w:jc w:val="center"/>
        </w:trPr>
        <w:tc>
          <w:tcPr>
            <w:tcW w:w="884" w:type="pct"/>
            <w:tcBorders>
              <w:top w:val="single" w:sz="4" w:space="0" w:color="auto"/>
              <w:left w:val="single" w:sz="4" w:space="0" w:color="auto"/>
              <w:bottom w:val="single" w:sz="4" w:space="0" w:color="auto"/>
              <w:right w:val="single" w:sz="4" w:space="0" w:color="auto"/>
            </w:tcBorders>
            <w:vAlign w:val="center"/>
          </w:tcPr>
          <w:p w14:paraId="014F4701" w14:textId="364E3833" w:rsidR="005C44B2" w:rsidRDefault="005C44B2" w:rsidP="005C44B2">
            <w:pPr>
              <w:pStyle w:val="TAH"/>
            </w:pPr>
            <w:r>
              <w:t>Parameter</w:t>
            </w:r>
          </w:p>
        </w:tc>
        <w:tc>
          <w:tcPr>
            <w:tcW w:w="496" w:type="pct"/>
            <w:tcBorders>
              <w:top w:val="single" w:sz="4" w:space="0" w:color="auto"/>
              <w:left w:val="single" w:sz="4" w:space="0" w:color="auto"/>
              <w:bottom w:val="single" w:sz="4" w:space="0" w:color="auto"/>
              <w:right w:val="single" w:sz="4" w:space="0" w:color="auto"/>
            </w:tcBorders>
            <w:vAlign w:val="center"/>
          </w:tcPr>
          <w:p w14:paraId="5963A7AF" w14:textId="71CEC847" w:rsidR="005C44B2" w:rsidRDefault="005C44B2" w:rsidP="005C44B2">
            <w:pPr>
              <w:pStyle w:val="TAH"/>
              <w:rPr>
                <w:lang w:val="en-US"/>
              </w:rPr>
            </w:pPr>
            <w:r>
              <w:t>Unit</w:t>
            </w:r>
          </w:p>
        </w:tc>
        <w:tc>
          <w:tcPr>
            <w:tcW w:w="3620" w:type="pct"/>
            <w:tcBorders>
              <w:top w:val="single" w:sz="4" w:space="0" w:color="auto"/>
              <w:left w:val="single" w:sz="4" w:space="0" w:color="auto"/>
              <w:bottom w:val="single" w:sz="4" w:space="0" w:color="auto"/>
              <w:right w:val="single" w:sz="4" w:space="0" w:color="auto"/>
            </w:tcBorders>
          </w:tcPr>
          <w:p w14:paraId="0F650E92" w14:textId="7810C032" w:rsidR="005C44B2" w:rsidRDefault="00F05287" w:rsidP="005C44B2">
            <w:pPr>
              <w:pStyle w:val="TAH"/>
            </w:pPr>
            <w:r w:rsidRPr="00F05287">
              <w:t>LP-WUS bandwidth (RBs)</w:t>
            </w:r>
          </w:p>
        </w:tc>
      </w:tr>
      <w:tr w:rsidR="005C44B2" w14:paraId="10C68202" w14:textId="77777777" w:rsidTr="005C44B2">
        <w:trPr>
          <w:trHeight w:val="187"/>
          <w:jc w:val="center"/>
        </w:trPr>
        <w:tc>
          <w:tcPr>
            <w:tcW w:w="884" w:type="pct"/>
            <w:tcBorders>
              <w:top w:val="single" w:sz="4" w:space="0" w:color="auto"/>
              <w:left w:val="single" w:sz="4" w:space="0" w:color="auto"/>
              <w:right w:val="single" w:sz="4" w:space="0" w:color="auto"/>
            </w:tcBorders>
            <w:vAlign w:val="center"/>
          </w:tcPr>
          <w:p w14:paraId="6C2FC376" w14:textId="3B96CD24" w:rsidR="005C44B2" w:rsidRDefault="005C44B2" w:rsidP="005C44B2">
            <w:pPr>
              <w:pStyle w:val="TAH"/>
            </w:pPr>
            <w:r>
              <w:t>P</w:t>
            </w:r>
            <w:r>
              <w:rPr>
                <w:vertAlign w:val="subscript"/>
              </w:rPr>
              <w:t>w</w:t>
            </w:r>
          </w:p>
        </w:tc>
        <w:tc>
          <w:tcPr>
            <w:tcW w:w="496" w:type="pct"/>
            <w:tcBorders>
              <w:top w:val="single" w:sz="4" w:space="0" w:color="auto"/>
              <w:left w:val="single" w:sz="4" w:space="0" w:color="auto"/>
              <w:bottom w:val="single" w:sz="4" w:space="0" w:color="auto"/>
              <w:right w:val="single" w:sz="4" w:space="0" w:color="auto"/>
            </w:tcBorders>
            <w:vAlign w:val="center"/>
          </w:tcPr>
          <w:p w14:paraId="7F6A70C9" w14:textId="0F8F8449" w:rsidR="005C44B2" w:rsidRDefault="005C44B2" w:rsidP="005C44B2">
            <w:pPr>
              <w:pStyle w:val="TAH"/>
            </w:pPr>
            <w:r>
              <w:t>dBm</w:t>
            </w:r>
          </w:p>
        </w:tc>
        <w:tc>
          <w:tcPr>
            <w:tcW w:w="3620" w:type="pct"/>
            <w:tcBorders>
              <w:top w:val="single" w:sz="4" w:space="0" w:color="auto"/>
              <w:left w:val="single" w:sz="4" w:space="0" w:color="auto"/>
              <w:bottom w:val="single" w:sz="4" w:space="0" w:color="auto"/>
              <w:right w:val="single" w:sz="4" w:space="0" w:color="auto"/>
            </w:tcBorders>
            <w:vAlign w:val="center"/>
          </w:tcPr>
          <w:p w14:paraId="3175D704" w14:textId="53C7439B" w:rsidR="005C44B2" w:rsidRPr="005C44B2" w:rsidRDefault="005C44B2" w:rsidP="005C44B2">
            <w:pPr>
              <w:pStyle w:val="TAH"/>
              <w:rPr>
                <w:b w:val="0"/>
                <w:bCs/>
              </w:rPr>
            </w:pPr>
            <w:r w:rsidRPr="005C44B2">
              <w:rPr>
                <w:b w:val="0"/>
                <w:bCs/>
              </w:rPr>
              <w:t>P</w:t>
            </w:r>
            <w:r w:rsidRPr="005C44B2">
              <w:rPr>
                <w:b w:val="0"/>
                <w:bCs/>
                <w:vertAlign w:val="subscript"/>
              </w:rPr>
              <w:t>REFSENS</w:t>
            </w:r>
            <w:r w:rsidRPr="005C44B2">
              <w:rPr>
                <w:b w:val="0"/>
                <w:bCs/>
              </w:rPr>
              <w:t xml:space="preserve"> + </w:t>
            </w:r>
            <w:r w:rsidR="00F05287">
              <w:rPr>
                <w:b w:val="0"/>
                <w:bCs/>
              </w:rPr>
              <w:t>16</w:t>
            </w:r>
          </w:p>
        </w:tc>
      </w:tr>
      <w:tr w:rsidR="005C44B2" w14:paraId="113A8455" w14:textId="77777777" w:rsidTr="005C44B2">
        <w:trPr>
          <w:trHeight w:val="187"/>
          <w:jc w:val="center"/>
        </w:trPr>
        <w:tc>
          <w:tcPr>
            <w:tcW w:w="884" w:type="pct"/>
            <w:tcBorders>
              <w:top w:val="single" w:sz="4" w:space="0" w:color="auto"/>
              <w:left w:val="single" w:sz="4" w:space="0" w:color="auto"/>
              <w:bottom w:val="single" w:sz="4" w:space="0" w:color="auto"/>
              <w:right w:val="single" w:sz="4" w:space="0" w:color="auto"/>
            </w:tcBorders>
            <w:vAlign w:val="center"/>
            <w:hideMark/>
          </w:tcPr>
          <w:p w14:paraId="1FE8721B" w14:textId="77777777" w:rsidR="005C44B2" w:rsidRDefault="005C44B2" w:rsidP="005C44B2">
            <w:pPr>
              <w:pStyle w:val="TAC"/>
            </w:pPr>
            <w:proofErr w:type="spellStart"/>
            <w:r>
              <w:t>P</w:t>
            </w:r>
            <w:r>
              <w:rPr>
                <w:vertAlign w:val="subscript"/>
              </w:rPr>
              <w:t>uw</w:t>
            </w:r>
            <w:proofErr w:type="spellEnd"/>
            <w:r>
              <w:t xml:space="preserve"> (CW)</w:t>
            </w:r>
          </w:p>
        </w:tc>
        <w:tc>
          <w:tcPr>
            <w:tcW w:w="496" w:type="pct"/>
            <w:tcBorders>
              <w:top w:val="single" w:sz="4" w:space="0" w:color="auto"/>
              <w:left w:val="single" w:sz="4" w:space="0" w:color="auto"/>
              <w:bottom w:val="single" w:sz="4" w:space="0" w:color="auto"/>
              <w:right w:val="single" w:sz="4" w:space="0" w:color="auto"/>
            </w:tcBorders>
            <w:vAlign w:val="center"/>
            <w:hideMark/>
          </w:tcPr>
          <w:p w14:paraId="336E41C9" w14:textId="77777777" w:rsidR="005C44B2" w:rsidRDefault="005C44B2" w:rsidP="005C44B2">
            <w:pPr>
              <w:pStyle w:val="TAC"/>
            </w:pPr>
            <w:r>
              <w:t>dBm</w:t>
            </w:r>
          </w:p>
        </w:tc>
        <w:tc>
          <w:tcPr>
            <w:tcW w:w="3620" w:type="pct"/>
            <w:tcBorders>
              <w:top w:val="single" w:sz="4" w:space="0" w:color="auto"/>
              <w:left w:val="single" w:sz="4" w:space="0" w:color="auto"/>
              <w:bottom w:val="single" w:sz="4" w:space="0" w:color="auto"/>
            </w:tcBorders>
          </w:tcPr>
          <w:p w14:paraId="27DE9CE7" w14:textId="771501EC" w:rsidR="005C44B2" w:rsidRPr="005C44B2" w:rsidRDefault="00200594" w:rsidP="005C44B2">
            <w:pPr>
              <w:pStyle w:val="TAC"/>
              <w:rPr>
                <w:bCs/>
              </w:rPr>
            </w:pPr>
            <w:r>
              <w:rPr>
                <w:bCs/>
              </w:rPr>
              <w:t>[-62]</w:t>
            </w:r>
          </w:p>
        </w:tc>
      </w:tr>
      <w:tr w:rsidR="005C44B2" w14:paraId="546DCE29" w14:textId="77777777" w:rsidTr="005C44B2">
        <w:trPr>
          <w:trHeight w:val="153"/>
          <w:jc w:val="center"/>
        </w:trPr>
        <w:tc>
          <w:tcPr>
            <w:tcW w:w="884" w:type="pct"/>
            <w:tcBorders>
              <w:top w:val="single" w:sz="4" w:space="0" w:color="auto"/>
              <w:left w:val="single" w:sz="4" w:space="0" w:color="auto"/>
              <w:bottom w:val="single" w:sz="4" w:space="0" w:color="auto"/>
              <w:right w:val="single" w:sz="4" w:space="0" w:color="auto"/>
            </w:tcBorders>
          </w:tcPr>
          <w:p w14:paraId="125ABAEA" w14:textId="07410FD1" w:rsidR="005C44B2" w:rsidRDefault="005C44B2" w:rsidP="005C44B2">
            <w:pPr>
              <w:pStyle w:val="TAC"/>
            </w:pPr>
            <w:proofErr w:type="spellStart"/>
            <w:r>
              <w:t>F</w:t>
            </w:r>
            <w:r>
              <w:rPr>
                <w:vertAlign w:val="subscript"/>
              </w:rPr>
              <w:t>uw</w:t>
            </w:r>
            <w:proofErr w:type="spellEnd"/>
            <w:r>
              <w:t xml:space="preserve"> (offset SCS= 15 kHz)</w:t>
            </w:r>
          </w:p>
        </w:tc>
        <w:tc>
          <w:tcPr>
            <w:tcW w:w="496" w:type="pct"/>
            <w:tcBorders>
              <w:top w:val="single" w:sz="4" w:space="0" w:color="auto"/>
              <w:left w:val="single" w:sz="4" w:space="0" w:color="auto"/>
              <w:bottom w:val="single" w:sz="4" w:space="0" w:color="auto"/>
              <w:right w:val="single" w:sz="4" w:space="0" w:color="auto"/>
            </w:tcBorders>
          </w:tcPr>
          <w:p w14:paraId="3DC16180" w14:textId="05C2818D" w:rsidR="005C44B2" w:rsidRDefault="005C44B2" w:rsidP="005C44B2">
            <w:pPr>
              <w:pStyle w:val="TAC"/>
            </w:pPr>
            <w:r>
              <w:t>MHz</w:t>
            </w:r>
          </w:p>
        </w:tc>
        <w:tc>
          <w:tcPr>
            <w:tcW w:w="3620" w:type="pct"/>
            <w:tcBorders>
              <w:top w:val="single" w:sz="4" w:space="0" w:color="auto"/>
              <w:left w:val="single" w:sz="4" w:space="0" w:color="auto"/>
              <w:bottom w:val="single" w:sz="4" w:space="0" w:color="auto"/>
              <w:right w:val="single" w:sz="4" w:space="0" w:color="auto"/>
            </w:tcBorders>
          </w:tcPr>
          <w:p w14:paraId="3EC631B5" w14:textId="3E570EB9" w:rsidR="005C44B2" w:rsidRDefault="00B81921" w:rsidP="005C44B2">
            <w:pPr>
              <w:pStyle w:val="TAC"/>
              <w:rPr>
                <w:szCs w:val="18"/>
              </w:rPr>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r>
      <w:tr w:rsidR="005C44B2" w14:paraId="5F3EDB60" w14:textId="77777777" w:rsidTr="005C44B2">
        <w:trPr>
          <w:trHeight w:val="153"/>
          <w:jc w:val="center"/>
        </w:trPr>
        <w:tc>
          <w:tcPr>
            <w:tcW w:w="5000" w:type="pct"/>
            <w:gridSpan w:val="3"/>
            <w:tcBorders>
              <w:top w:val="single" w:sz="4" w:space="0" w:color="auto"/>
              <w:left w:val="single" w:sz="4" w:space="0" w:color="auto"/>
              <w:bottom w:val="single" w:sz="4" w:space="0" w:color="auto"/>
              <w:right w:val="single" w:sz="4" w:space="0" w:color="auto"/>
            </w:tcBorders>
          </w:tcPr>
          <w:p w14:paraId="38007B47" w14:textId="77777777" w:rsidR="006C50EC" w:rsidRDefault="006C50EC" w:rsidP="006C50EC">
            <w:pPr>
              <w:pStyle w:val="TAC"/>
              <w:jc w:val="left"/>
              <w:rPr>
                <w:rFonts w:eastAsiaTheme="minorEastAsia"/>
                <w:lang w:eastAsia="en-GB"/>
              </w:rPr>
            </w:pPr>
            <w:r w:rsidRPr="00200594">
              <w:rPr>
                <w:rFonts w:eastAsiaTheme="minorEastAsia"/>
                <w:lang w:eastAsia="en-GB"/>
              </w:rPr>
              <w:t>NOTE</w:t>
            </w:r>
            <w:r>
              <w:rPr>
                <w:rFonts w:eastAsiaTheme="minorEastAsia"/>
                <w:lang w:eastAsia="en-GB"/>
              </w:rPr>
              <w:t xml:space="preserve"> 1</w:t>
            </w:r>
            <w:r w:rsidRPr="00200594">
              <w:rPr>
                <w:rFonts w:eastAsiaTheme="minorEastAsia"/>
                <w:lang w:eastAsia="en-GB"/>
              </w:rPr>
              <w:t xml:space="preserve">: </w:t>
            </w:r>
            <w:r w:rsidRPr="00200594">
              <w:rPr>
                <w:rFonts w:eastAsiaTheme="minorEastAsia"/>
                <w:lang w:eastAsia="en-GB"/>
              </w:rPr>
              <w:tab/>
            </w:r>
            <w:proofErr w:type="spellStart"/>
            <w:r w:rsidRPr="00200594">
              <w:rPr>
                <w:rFonts w:eastAsiaTheme="minorEastAsia"/>
                <w:lang w:eastAsia="en-GB"/>
              </w:rPr>
              <w:t>F</w:t>
            </w:r>
            <w:r w:rsidRPr="00200594">
              <w:rPr>
                <w:rFonts w:eastAsiaTheme="minorEastAsia"/>
                <w:vertAlign w:val="subscript"/>
                <w:lang w:eastAsia="en-GB"/>
              </w:rPr>
              <w:t>uw</w:t>
            </w:r>
            <w:proofErr w:type="spellEnd"/>
            <w:r w:rsidRPr="00200594">
              <w:rPr>
                <w:rFonts w:eastAsiaTheme="minorEastAsia"/>
                <w:lang w:eastAsia="en-GB"/>
              </w:rPr>
              <w:t xml:space="preserve"> shall be rounded to half of SCS</w:t>
            </w:r>
          </w:p>
          <w:p w14:paraId="4CB88E7B" w14:textId="05861914" w:rsidR="005C44B2" w:rsidRDefault="006C50EC" w:rsidP="006C50EC">
            <w:pPr>
              <w:pStyle w:val="TAN"/>
              <w:rPr>
                <w:szCs w:val="18"/>
              </w:rPr>
            </w:pPr>
            <w:r w:rsidRPr="006C50EC">
              <w:rPr>
                <w:rFonts w:hint="eastAsia"/>
              </w:rPr>
              <w:t>N</w:t>
            </w:r>
            <w:r w:rsidRPr="006C50EC">
              <w:t>OTE</w:t>
            </w:r>
            <w:r>
              <w:rPr>
                <w:rFonts w:eastAsiaTheme="minorEastAsia"/>
                <w:szCs w:val="18"/>
              </w:rPr>
              <w:t xml:space="preserve"> 2:  </w:t>
            </w:r>
            <w:r>
              <w:t xml:space="preserve">LP-WUS is configured at the edge of the NR carrier with minimum </w:t>
            </w:r>
            <w:proofErr w:type="spellStart"/>
            <w:r>
              <w:t>guardband</w:t>
            </w:r>
            <w:proofErr w:type="spellEnd"/>
            <w:r>
              <w:t xml:space="preserve"> specified in Table </w:t>
            </w:r>
            <w:r w:rsidRPr="00A1115A">
              <w:t>5.3.3-1</w:t>
            </w:r>
            <w:r>
              <w:t xml:space="preserve"> for NR channel bandwidth </w:t>
            </w:r>
            <w:r w:rsidRPr="00A1115A">
              <w:t>≥</w:t>
            </w:r>
            <w:r>
              <w:t xml:space="preserve"> 5 </w:t>
            </w:r>
            <w:proofErr w:type="spellStart"/>
            <w:r>
              <w:t>MHz</w:t>
            </w:r>
            <w:r w:rsidRPr="005641E3">
              <w:t>.</w:t>
            </w:r>
            <w:proofErr w:type="spellEnd"/>
          </w:p>
        </w:tc>
      </w:tr>
    </w:tbl>
    <w:p w14:paraId="22D63FA3" w14:textId="492A622B" w:rsidR="00346E32" w:rsidRDefault="00346E32" w:rsidP="00346E32">
      <w:pPr>
        <w:spacing w:beforeLines="50" w:before="120"/>
        <w:jc w:val="both"/>
        <w:rPr>
          <w:b/>
          <w:i/>
          <w:lang w:val="en-US" w:eastAsia="en-US"/>
        </w:rPr>
      </w:pPr>
      <w:r w:rsidRPr="005369EE">
        <w:rPr>
          <w:b/>
          <w:i/>
          <w:lang w:val="en-US" w:eastAsia="en-US"/>
        </w:rPr>
        <w:t xml:space="preserve">Proposal </w:t>
      </w:r>
      <w:r>
        <w:rPr>
          <w:b/>
          <w:i/>
          <w:lang w:val="en-US" w:eastAsia="en-US"/>
        </w:rPr>
        <w:t>3</w:t>
      </w:r>
      <w:r w:rsidRPr="005369EE">
        <w:rPr>
          <w:b/>
          <w:i/>
          <w:lang w:val="en-US" w:eastAsia="en-US"/>
        </w:rPr>
        <w:t xml:space="preserve">: </w:t>
      </w:r>
      <w:r>
        <w:rPr>
          <w:b/>
          <w:i/>
          <w:lang w:val="en-US" w:eastAsia="en-US"/>
        </w:rPr>
        <w:t>Due to proximity of the NBB to LP-WUS signal and worse phase noise for LR, relaxation of the interferer level should be considered at least for the LP-WUR type aimed at ultra-low power consumption.</w:t>
      </w:r>
    </w:p>
    <w:p w14:paraId="79A80B0B" w14:textId="77777777" w:rsidR="003521E1" w:rsidRDefault="003521E1" w:rsidP="003521E1">
      <w:pPr>
        <w:pStyle w:val="2"/>
        <w:spacing w:after="240"/>
        <w:rPr>
          <w:rFonts w:eastAsiaTheme="minorEastAsia"/>
          <w:lang w:val="en-US" w:eastAsia="zh-CN"/>
        </w:rPr>
      </w:pPr>
      <w:r>
        <w:rPr>
          <w:rFonts w:eastAsiaTheme="minorEastAsia" w:hint="eastAsia"/>
          <w:lang w:val="en-US" w:eastAsia="zh-CN"/>
        </w:rPr>
        <w:t>I</w:t>
      </w:r>
      <w:r>
        <w:rPr>
          <w:rFonts w:eastAsiaTheme="minorEastAsia"/>
          <w:lang w:val="en-US" w:eastAsia="zh-CN"/>
        </w:rPr>
        <w:t>ntermodulation</w:t>
      </w:r>
    </w:p>
    <w:p w14:paraId="3EBCAE44" w14:textId="77777777" w:rsidR="00B75CCA" w:rsidRPr="00A1115A" w:rsidRDefault="00B75CCA" w:rsidP="00B97148">
      <w:pPr>
        <w:jc w:val="both"/>
        <w:rPr>
          <w:rFonts w:cs="v5.0.0"/>
        </w:rPr>
      </w:pPr>
      <w:r w:rsidRPr="00A1115A">
        <w:rPr>
          <w:rFonts w:cs="v5.0.0"/>
        </w:rPr>
        <w:t xml:space="preserve">Intermodulation response rejection is a measure of the capability of the receiver to </w:t>
      </w:r>
      <w:r w:rsidRPr="00A1115A">
        <w:rPr>
          <w:rFonts w:cs="v5.0.0" w:hint="eastAsia"/>
        </w:rPr>
        <w:t>receive</w:t>
      </w:r>
      <w:r w:rsidRPr="00A1115A">
        <w:rPr>
          <w:rFonts w:cs="v5.0.0"/>
        </w:rPr>
        <w:t xml:space="preserve"> a wanted signal on its assigned channel frequency in the presence of two or more interfering signals which have a specific frequency relationship to the wanted signal</w:t>
      </w:r>
    </w:p>
    <w:p w14:paraId="6776378C" w14:textId="463A52C7" w:rsidR="003521E1" w:rsidRDefault="00B97148" w:rsidP="003521E1">
      <w:r>
        <w:rPr>
          <w:rFonts w:hint="eastAsia"/>
        </w:rPr>
        <w:t>T</w:t>
      </w:r>
      <w:r>
        <w:t xml:space="preserve">his requirement is designed to verify the linearity of the Rx chain. Similar to the analysis of blocking requirement, the implementation of LR, specifically the linearity of the receiver may not as good as that for MR, thus, </w:t>
      </w:r>
      <w:r w:rsidR="00794E9D">
        <w:t>if the interferer level of blocking is re</w:t>
      </w:r>
      <w:r w:rsidR="00254A8B">
        <w:t>laxed,</w:t>
      </w:r>
      <w:r w:rsidR="00B53210">
        <w:t xml:space="preserve"> similar relaxation should be considered for intermodulation as well</w:t>
      </w:r>
      <w:r w:rsidR="00A64BCB">
        <w:t xml:space="preserve">. </w:t>
      </w:r>
    </w:p>
    <w:p w14:paraId="3D3DF5B0" w14:textId="26D88914" w:rsidR="00A64BCB" w:rsidRDefault="00A64BCB" w:rsidP="00A64BCB">
      <w:pPr>
        <w:jc w:val="both"/>
        <w:rPr>
          <w:b/>
          <w:i/>
          <w:lang w:val="en-US"/>
        </w:rPr>
      </w:pPr>
      <w:r>
        <w:rPr>
          <w:rFonts w:hint="eastAsia"/>
          <w:b/>
          <w:i/>
          <w:lang w:val="en-US"/>
        </w:rPr>
        <w:t>P</w:t>
      </w:r>
      <w:r>
        <w:rPr>
          <w:b/>
          <w:i/>
          <w:lang w:val="en-US"/>
        </w:rPr>
        <w:t xml:space="preserve">roposal </w:t>
      </w:r>
      <w:r w:rsidR="00346E32">
        <w:rPr>
          <w:b/>
          <w:i/>
          <w:lang w:val="en-US"/>
        </w:rPr>
        <w:t>4</w:t>
      </w:r>
      <w:r>
        <w:rPr>
          <w:b/>
          <w:i/>
          <w:lang w:val="en-US"/>
        </w:rPr>
        <w:t xml:space="preserve">: </w:t>
      </w:r>
      <w:r w:rsidR="00B53210">
        <w:rPr>
          <w:b/>
          <w:i/>
          <w:lang w:val="en-US"/>
        </w:rPr>
        <w:t>If the blocking interferer is relaxed to accommodate the low power design</w:t>
      </w:r>
      <w:r w:rsidR="001E18BC">
        <w:rPr>
          <w:b/>
          <w:i/>
          <w:lang w:val="en-US"/>
        </w:rPr>
        <w:t xml:space="preserve"> for LP-WUR type </w:t>
      </w:r>
      <w:r w:rsidR="00901FAD">
        <w:rPr>
          <w:b/>
          <w:i/>
          <w:lang w:val="en-US"/>
        </w:rPr>
        <w:t xml:space="preserve">which </w:t>
      </w:r>
      <w:r w:rsidR="000A14A8" w:rsidRPr="000A14A8">
        <w:rPr>
          <w:b/>
          <w:i/>
          <w:lang w:val="en-US" w:eastAsia="en-US"/>
        </w:rPr>
        <w:t>targets ultra-low power consumption</w:t>
      </w:r>
      <w:r w:rsidR="00B53210">
        <w:rPr>
          <w:b/>
          <w:i/>
          <w:lang w:val="en-US"/>
        </w:rPr>
        <w:t>,</w:t>
      </w:r>
      <w:r>
        <w:rPr>
          <w:b/>
          <w:i/>
          <w:lang w:val="en-US"/>
        </w:rPr>
        <w:t xml:space="preserve"> intermodulation requirement </w:t>
      </w:r>
      <w:r w:rsidR="00B53210">
        <w:rPr>
          <w:b/>
          <w:i/>
          <w:lang w:val="en-US"/>
        </w:rPr>
        <w:t xml:space="preserve">could also </w:t>
      </w:r>
      <w:r>
        <w:rPr>
          <w:b/>
          <w:i/>
          <w:lang w:val="en-US"/>
        </w:rPr>
        <w:t xml:space="preserve">be relaxed for LP-WUR. </w:t>
      </w:r>
    </w:p>
    <w:p w14:paraId="0A826DAC" w14:textId="036455F5" w:rsidR="00794E9D" w:rsidRPr="00A1115A" w:rsidRDefault="00794E9D" w:rsidP="00794E9D">
      <w:pPr>
        <w:pStyle w:val="TH"/>
      </w:pPr>
      <w:r w:rsidRPr="00A1115A">
        <w:t xml:space="preserve">Table </w:t>
      </w:r>
      <w:r w:rsidR="00CB65DB">
        <w:t>4</w:t>
      </w:r>
      <w:r w:rsidRPr="00A1115A">
        <w:t>: Wide band intermodulation parameters</w:t>
      </w:r>
      <w:r w:rsidR="00297A1A">
        <w:t xml:space="preserve"> for LP-WUR type 1 UE</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850"/>
        <w:gridCol w:w="3823"/>
      </w:tblGrid>
      <w:tr w:rsidR="00794E9D" w:rsidRPr="00A1115A" w14:paraId="2FBB3226" w14:textId="30202D45" w:rsidTr="00F20AC1">
        <w:trPr>
          <w:trHeight w:val="155"/>
          <w:jc w:val="center"/>
        </w:trPr>
        <w:tc>
          <w:tcPr>
            <w:tcW w:w="1843" w:type="dxa"/>
            <w:tcBorders>
              <w:bottom w:val="nil"/>
            </w:tcBorders>
            <w:shd w:val="clear" w:color="auto" w:fill="auto"/>
            <w:vAlign w:val="center"/>
          </w:tcPr>
          <w:p w14:paraId="48B621A5" w14:textId="77777777" w:rsidR="00794E9D" w:rsidRPr="00A1115A" w:rsidRDefault="00794E9D" w:rsidP="00D64295">
            <w:pPr>
              <w:pStyle w:val="TAH"/>
              <w:snapToGrid w:val="0"/>
            </w:pPr>
            <w:r w:rsidRPr="00A1115A">
              <w:t>Rx parameter</w:t>
            </w:r>
          </w:p>
        </w:tc>
        <w:tc>
          <w:tcPr>
            <w:tcW w:w="850" w:type="dxa"/>
            <w:tcBorders>
              <w:bottom w:val="nil"/>
            </w:tcBorders>
            <w:shd w:val="clear" w:color="auto" w:fill="auto"/>
            <w:vAlign w:val="center"/>
          </w:tcPr>
          <w:p w14:paraId="0E359FB2" w14:textId="77777777" w:rsidR="00794E9D" w:rsidRPr="00A1115A" w:rsidRDefault="00794E9D" w:rsidP="00D64295">
            <w:pPr>
              <w:pStyle w:val="TAH"/>
              <w:snapToGrid w:val="0"/>
            </w:pPr>
            <w:r w:rsidRPr="00A1115A">
              <w:t>Units</w:t>
            </w:r>
          </w:p>
        </w:tc>
        <w:tc>
          <w:tcPr>
            <w:tcW w:w="3823" w:type="dxa"/>
          </w:tcPr>
          <w:p w14:paraId="5D758F4C" w14:textId="23C43AC7" w:rsidR="00794E9D" w:rsidRPr="00A1115A" w:rsidRDefault="002B4D28" w:rsidP="00D64295">
            <w:pPr>
              <w:pStyle w:val="TAH"/>
              <w:snapToGrid w:val="0"/>
            </w:pPr>
            <w:r>
              <w:t>LP-WUS bandwidth (RBs)</w:t>
            </w:r>
          </w:p>
        </w:tc>
      </w:tr>
      <w:tr w:rsidR="00794E9D" w:rsidRPr="00A1115A" w14:paraId="22B0B8F1" w14:textId="020751A5" w:rsidTr="00F20AC1">
        <w:trPr>
          <w:trHeight w:val="108"/>
          <w:jc w:val="center"/>
        </w:trPr>
        <w:tc>
          <w:tcPr>
            <w:tcW w:w="1843" w:type="dxa"/>
            <w:tcBorders>
              <w:top w:val="nil"/>
              <w:bottom w:val="single" w:sz="4" w:space="0" w:color="auto"/>
            </w:tcBorders>
            <w:shd w:val="clear" w:color="auto" w:fill="auto"/>
            <w:vAlign w:val="center"/>
          </w:tcPr>
          <w:p w14:paraId="3B7FA7DC" w14:textId="77777777" w:rsidR="00794E9D" w:rsidRPr="00A1115A" w:rsidRDefault="00794E9D" w:rsidP="00D64295">
            <w:pPr>
              <w:pStyle w:val="TAH"/>
              <w:snapToGrid w:val="0"/>
            </w:pPr>
          </w:p>
        </w:tc>
        <w:tc>
          <w:tcPr>
            <w:tcW w:w="850" w:type="dxa"/>
            <w:tcBorders>
              <w:top w:val="nil"/>
              <w:bottom w:val="single" w:sz="4" w:space="0" w:color="auto"/>
            </w:tcBorders>
            <w:shd w:val="clear" w:color="auto" w:fill="auto"/>
            <w:vAlign w:val="center"/>
          </w:tcPr>
          <w:p w14:paraId="2B576469" w14:textId="77777777" w:rsidR="00794E9D" w:rsidRPr="00A1115A" w:rsidRDefault="00794E9D" w:rsidP="00D64295">
            <w:pPr>
              <w:pStyle w:val="TAH"/>
              <w:snapToGrid w:val="0"/>
            </w:pPr>
          </w:p>
        </w:tc>
        <w:tc>
          <w:tcPr>
            <w:tcW w:w="3823" w:type="dxa"/>
            <w:tcBorders>
              <w:bottom w:val="single" w:sz="4" w:space="0" w:color="auto"/>
            </w:tcBorders>
          </w:tcPr>
          <w:p w14:paraId="6DD3E428" w14:textId="65FE5033" w:rsidR="00794E9D" w:rsidRPr="00A1115A" w:rsidRDefault="002B4D28" w:rsidP="00D64295">
            <w:pPr>
              <w:pStyle w:val="TAH"/>
              <w:snapToGrid w:val="0"/>
            </w:pPr>
            <w:r>
              <w:t>11</w:t>
            </w:r>
          </w:p>
        </w:tc>
      </w:tr>
      <w:tr w:rsidR="00794E9D" w:rsidRPr="00A1115A" w14:paraId="7A04EA2A" w14:textId="74E4BBBB" w:rsidTr="00005CEA">
        <w:trPr>
          <w:trHeight w:val="108"/>
          <w:jc w:val="center"/>
        </w:trPr>
        <w:tc>
          <w:tcPr>
            <w:tcW w:w="1843" w:type="dxa"/>
            <w:tcBorders>
              <w:top w:val="single" w:sz="4" w:space="0" w:color="auto"/>
            </w:tcBorders>
            <w:shd w:val="clear" w:color="auto" w:fill="auto"/>
            <w:vAlign w:val="center"/>
          </w:tcPr>
          <w:p w14:paraId="70B3B516" w14:textId="7BBAD997" w:rsidR="00794E9D" w:rsidRPr="00A1115A" w:rsidRDefault="00794E9D" w:rsidP="00D64295">
            <w:pPr>
              <w:pStyle w:val="TAC"/>
              <w:snapToGrid w:val="0"/>
              <w:rPr>
                <w:bCs/>
              </w:rPr>
            </w:pPr>
            <w:r w:rsidRPr="00A1115A">
              <w:t>P</w:t>
            </w:r>
            <w:r w:rsidRPr="00A1115A">
              <w:rPr>
                <w:vertAlign w:val="subscript"/>
              </w:rPr>
              <w:t>w</w:t>
            </w:r>
            <w:r w:rsidRPr="00A1115A">
              <w:t xml:space="preserve"> in </w:t>
            </w:r>
            <w:r w:rsidR="002B4D28">
              <w:t>LP-WUS bandwidth</w:t>
            </w:r>
            <w:r w:rsidRPr="00A1115A">
              <w:t>, per CC</w:t>
            </w:r>
          </w:p>
        </w:tc>
        <w:tc>
          <w:tcPr>
            <w:tcW w:w="850" w:type="dxa"/>
            <w:tcBorders>
              <w:top w:val="single" w:sz="4" w:space="0" w:color="auto"/>
            </w:tcBorders>
            <w:shd w:val="clear" w:color="auto" w:fill="auto"/>
            <w:vAlign w:val="center"/>
          </w:tcPr>
          <w:p w14:paraId="39370E65" w14:textId="77777777" w:rsidR="00794E9D" w:rsidRPr="00A1115A" w:rsidRDefault="00794E9D" w:rsidP="00D64295">
            <w:pPr>
              <w:pStyle w:val="TAC"/>
              <w:snapToGrid w:val="0"/>
              <w:rPr>
                <w:rFonts w:cs="Arial"/>
                <w:kern w:val="2"/>
              </w:rPr>
            </w:pPr>
            <w:r w:rsidRPr="00A1115A">
              <w:t>dBm</w:t>
            </w:r>
          </w:p>
        </w:tc>
        <w:tc>
          <w:tcPr>
            <w:tcW w:w="3823" w:type="dxa"/>
            <w:tcBorders>
              <w:top w:val="single" w:sz="4" w:space="0" w:color="auto"/>
            </w:tcBorders>
          </w:tcPr>
          <w:p w14:paraId="0602E6C1" w14:textId="3FCA80DF" w:rsidR="00794E9D" w:rsidRPr="00A1115A" w:rsidRDefault="00794E9D" w:rsidP="00D64295">
            <w:pPr>
              <w:pStyle w:val="TAC"/>
              <w:snapToGrid w:val="0"/>
            </w:pPr>
            <w:r w:rsidRPr="00A1115A">
              <w:t>REFSENS + 6</w:t>
            </w:r>
            <w:r>
              <w:t xml:space="preserve"> dB</w:t>
            </w:r>
          </w:p>
        </w:tc>
      </w:tr>
      <w:tr w:rsidR="00794E9D" w:rsidRPr="00A1115A" w14:paraId="1921F747" w14:textId="385B2A4B" w:rsidTr="00005CEA">
        <w:trPr>
          <w:trHeight w:val="308"/>
          <w:jc w:val="center"/>
        </w:trPr>
        <w:tc>
          <w:tcPr>
            <w:tcW w:w="1843" w:type="dxa"/>
            <w:vAlign w:val="center"/>
          </w:tcPr>
          <w:p w14:paraId="29983782" w14:textId="77777777" w:rsidR="00794E9D" w:rsidRPr="00A1115A" w:rsidRDefault="00794E9D" w:rsidP="00D64295">
            <w:pPr>
              <w:pStyle w:val="TAC"/>
              <w:snapToGrid w:val="0"/>
              <w:rPr>
                <w:vertAlign w:val="subscript"/>
              </w:rPr>
            </w:pPr>
            <w:proofErr w:type="spellStart"/>
            <w:r w:rsidRPr="00A1115A">
              <w:t>P</w:t>
            </w:r>
            <w:r w:rsidRPr="00A1115A">
              <w:rPr>
                <w:vertAlign w:val="subscript"/>
              </w:rPr>
              <w:t>Interferer</w:t>
            </w:r>
            <w:proofErr w:type="spellEnd"/>
            <w:r w:rsidRPr="00A1115A">
              <w:rPr>
                <w:vertAlign w:val="subscript"/>
              </w:rPr>
              <w:t xml:space="preserve"> 1</w:t>
            </w:r>
            <w:r w:rsidRPr="00A1115A">
              <w:t xml:space="preserve"> (CW)</w:t>
            </w:r>
          </w:p>
        </w:tc>
        <w:tc>
          <w:tcPr>
            <w:tcW w:w="850" w:type="dxa"/>
            <w:vAlign w:val="center"/>
          </w:tcPr>
          <w:p w14:paraId="4F963F95" w14:textId="77777777" w:rsidR="00794E9D" w:rsidRPr="00A1115A" w:rsidRDefault="00794E9D" w:rsidP="00D64295">
            <w:pPr>
              <w:pStyle w:val="TAC"/>
              <w:snapToGrid w:val="0"/>
            </w:pPr>
            <w:r w:rsidRPr="00A1115A">
              <w:t>dBm</w:t>
            </w:r>
          </w:p>
        </w:tc>
        <w:tc>
          <w:tcPr>
            <w:tcW w:w="3823" w:type="dxa"/>
          </w:tcPr>
          <w:p w14:paraId="1C725138" w14:textId="127A098D" w:rsidR="00794E9D" w:rsidRPr="00A1115A" w:rsidRDefault="00794E9D" w:rsidP="00D64295">
            <w:pPr>
              <w:pStyle w:val="TAC"/>
              <w:snapToGrid w:val="0"/>
            </w:pPr>
            <w:r>
              <w:t>[</w:t>
            </w:r>
            <w:r w:rsidRPr="00A1115A">
              <w:t>-</w:t>
            </w:r>
            <w:r w:rsidR="00981F13">
              <w:t>59</w:t>
            </w:r>
            <w:r>
              <w:t>]</w:t>
            </w:r>
          </w:p>
        </w:tc>
      </w:tr>
      <w:tr w:rsidR="00794E9D" w:rsidRPr="00A1115A" w14:paraId="718E87EC" w14:textId="68A2A03E" w:rsidTr="00005CEA">
        <w:trPr>
          <w:trHeight w:val="308"/>
          <w:jc w:val="center"/>
        </w:trPr>
        <w:tc>
          <w:tcPr>
            <w:tcW w:w="1843" w:type="dxa"/>
            <w:vAlign w:val="center"/>
          </w:tcPr>
          <w:p w14:paraId="47182753" w14:textId="77777777" w:rsidR="00794E9D" w:rsidRPr="00A1115A" w:rsidRDefault="00794E9D" w:rsidP="00D64295">
            <w:pPr>
              <w:pStyle w:val="TAC"/>
              <w:snapToGrid w:val="0"/>
            </w:pPr>
            <w:proofErr w:type="spellStart"/>
            <w:r w:rsidRPr="00A1115A">
              <w:t>P</w:t>
            </w:r>
            <w:r w:rsidRPr="00A1115A">
              <w:rPr>
                <w:vertAlign w:val="subscript"/>
              </w:rPr>
              <w:t>Interferer</w:t>
            </w:r>
            <w:proofErr w:type="spellEnd"/>
            <w:r w:rsidRPr="00A1115A">
              <w:rPr>
                <w:vertAlign w:val="subscript"/>
              </w:rPr>
              <w:t xml:space="preserve"> 2</w:t>
            </w:r>
            <w:r w:rsidRPr="00A1115A">
              <w:t xml:space="preserve"> (Modulated)</w:t>
            </w:r>
          </w:p>
        </w:tc>
        <w:tc>
          <w:tcPr>
            <w:tcW w:w="850" w:type="dxa"/>
            <w:vAlign w:val="center"/>
          </w:tcPr>
          <w:p w14:paraId="04A96E67" w14:textId="77777777" w:rsidR="00794E9D" w:rsidRPr="00A1115A" w:rsidRDefault="00794E9D" w:rsidP="00D64295">
            <w:pPr>
              <w:pStyle w:val="TAC"/>
              <w:snapToGrid w:val="0"/>
            </w:pPr>
            <w:r w:rsidRPr="00A1115A">
              <w:t>dBm</w:t>
            </w:r>
          </w:p>
        </w:tc>
        <w:tc>
          <w:tcPr>
            <w:tcW w:w="3823" w:type="dxa"/>
          </w:tcPr>
          <w:p w14:paraId="41EA4EA1" w14:textId="6ECD32A6" w:rsidR="00794E9D" w:rsidRPr="00A1115A" w:rsidRDefault="00794E9D" w:rsidP="00D64295">
            <w:pPr>
              <w:pStyle w:val="TAC"/>
              <w:snapToGrid w:val="0"/>
            </w:pPr>
            <w:r>
              <w:t>[</w:t>
            </w:r>
            <w:r w:rsidRPr="00A1115A">
              <w:t>-</w:t>
            </w:r>
            <w:r w:rsidR="00981F13">
              <w:t>59</w:t>
            </w:r>
            <w:r>
              <w:t>]</w:t>
            </w:r>
          </w:p>
        </w:tc>
      </w:tr>
      <w:tr w:rsidR="00794E9D" w:rsidRPr="00A1115A" w14:paraId="707ADE94" w14:textId="54D743BD" w:rsidTr="00005CEA">
        <w:trPr>
          <w:trHeight w:val="161"/>
          <w:jc w:val="center"/>
        </w:trPr>
        <w:tc>
          <w:tcPr>
            <w:tcW w:w="1843" w:type="dxa"/>
            <w:vAlign w:val="center"/>
          </w:tcPr>
          <w:p w14:paraId="040162CC" w14:textId="77777777" w:rsidR="00794E9D" w:rsidRPr="00A1115A" w:rsidRDefault="00794E9D" w:rsidP="00D64295">
            <w:pPr>
              <w:pStyle w:val="TAC"/>
              <w:snapToGrid w:val="0"/>
            </w:pPr>
            <w:proofErr w:type="spellStart"/>
            <w:r w:rsidRPr="00A1115A">
              <w:t>BW</w:t>
            </w:r>
            <w:r w:rsidRPr="00A1115A">
              <w:rPr>
                <w:vertAlign w:val="subscript"/>
              </w:rPr>
              <w:t>Interferer</w:t>
            </w:r>
            <w:proofErr w:type="spellEnd"/>
            <w:r w:rsidRPr="00A1115A">
              <w:rPr>
                <w:vertAlign w:val="subscript"/>
              </w:rPr>
              <w:t xml:space="preserve"> 2</w:t>
            </w:r>
          </w:p>
        </w:tc>
        <w:tc>
          <w:tcPr>
            <w:tcW w:w="850" w:type="dxa"/>
            <w:vAlign w:val="center"/>
          </w:tcPr>
          <w:p w14:paraId="4437DB8A" w14:textId="77777777" w:rsidR="00794E9D" w:rsidRPr="00A1115A" w:rsidRDefault="00794E9D" w:rsidP="00D64295">
            <w:pPr>
              <w:pStyle w:val="TAC"/>
              <w:snapToGrid w:val="0"/>
            </w:pPr>
            <w:r w:rsidRPr="00A1115A">
              <w:t>MHz</w:t>
            </w:r>
          </w:p>
        </w:tc>
        <w:tc>
          <w:tcPr>
            <w:tcW w:w="3823" w:type="dxa"/>
          </w:tcPr>
          <w:p w14:paraId="614E8DEA" w14:textId="28707BFB" w:rsidR="00794E9D" w:rsidRPr="00A1115A" w:rsidRDefault="00794E9D" w:rsidP="00D64295">
            <w:pPr>
              <w:pStyle w:val="TAC"/>
              <w:snapToGrid w:val="0"/>
            </w:pPr>
            <w:r>
              <w:rPr>
                <w:rFonts w:hint="eastAsia"/>
              </w:rPr>
              <w:t>5</w:t>
            </w:r>
          </w:p>
        </w:tc>
      </w:tr>
      <w:tr w:rsidR="002B4D28" w:rsidRPr="00A1115A" w14:paraId="251D4F42" w14:textId="1DA72533" w:rsidTr="00310D73">
        <w:trPr>
          <w:trHeight w:val="463"/>
          <w:jc w:val="center"/>
        </w:trPr>
        <w:tc>
          <w:tcPr>
            <w:tcW w:w="1843" w:type="dxa"/>
            <w:vAlign w:val="center"/>
          </w:tcPr>
          <w:p w14:paraId="34B9C43C" w14:textId="77777777" w:rsidR="002B4D28" w:rsidRPr="00A1115A" w:rsidRDefault="002B4D28" w:rsidP="002B4D28">
            <w:pPr>
              <w:pStyle w:val="TAC"/>
              <w:snapToGrid w:val="0"/>
            </w:pPr>
            <w:proofErr w:type="spellStart"/>
            <w:r w:rsidRPr="00A1115A">
              <w:t>F</w:t>
            </w:r>
            <w:r w:rsidRPr="00A1115A">
              <w:rPr>
                <w:vertAlign w:val="subscript"/>
              </w:rPr>
              <w:t>Interferer</w:t>
            </w:r>
            <w:proofErr w:type="spellEnd"/>
            <w:r w:rsidRPr="00A1115A">
              <w:rPr>
                <w:vertAlign w:val="subscript"/>
              </w:rPr>
              <w:t xml:space="preserve"> 1</w:t>
            </w:r>
            <w:r w:rsidRPr="00A1115A">
              <w:t xml:space="preserve"> (Offset)</w:t>
            </w:r>
          </w:p>
        </w:tc>
        <w:tc>
          <w:tcPr>
            <w:tcW w:w="850" w:type="dxa"/>
            <w:vAlign w:val="center"/>
          </w:tcPr>
          <w:p w14:paraId="55A9FDFF" w14:textId="77777777" w:rsidR="002B4D28" w:rsidRPr="00A1115A" w:rsidRDefault="002B4D28" w:rsidP="002B4D28">
            <w:pPr>
              <w:pStyle w:val="TAC"/>
              <w:snapToGrid w:val="0"/>
            </w:pPr>
            <w:r w:rsidRPr="00A1115A">
              <w:t>MHz</w:t>
            </w:r>
          </w:p>
        </w:tc>
        <w:tc>
          <w:tcPr>
            <w:tcW w:w="3823" w:type="dxa"/>
          </w:tcPr>
          <w:p w14:paraId="31C701A9" w14:textId="77777777" w:rsidR="002B4D28" w:rsidRPr="00A1115A" w:rsidRDefault="002B4D28" w:rsidP="002B4D28">
            <w:pPr>
              <w:pStyle w:val="TAC"/>
              <w:rPr>
                <w:rFonts w:cs="Arial"/>
              </w:rPr>
            </w:pPr>
            <w:r w:rsidRPr="00A1115A">
              <w:rPr>
                <w:rFonts w:cs="Arial"/>
              </w:rPr>
              <w:t>-2BW</w:t>
            </w:r>
            <w:r w:rsidRPr="00835F44">
              <w:rPr>
                <w:vertAlign w:val="subscript"/>
              </w:rPr>
              <w:t>Channel</w:t>
            </w:r>
          </w:p>
          <w:p w14:paraId="3A9773FB" w14:textId="77777777" w:rsidR="002B4D28" w:rsidRPr="00A1115A" w:rsidRDefault="002B4D28" w:rsidP="002B4D28">
            <w:pPr>
              <w:pStyle w:val="TAC"/>
              <w:rPr>
                <w:rFonts w:cs="Arial"/>
              </w:rPr>
            </w:pPr>
            <w:r w:rsidRPr="00A1115A">
              <w:rPr>
                <w:rFonts w:cs="Arial"/>
              </w:rPr>
              <w:t>/</w:t>
            </w:r>
          </w:p>
          <w:p w14:paraId="304ACB2D" w14:textId="5F4937E0" w:rsidR="002B4D28" w:rsidRPr="00A1115A" w:rsidRDefault="002B4D28" w:rsidP="002B4D28">
            <w:pPr>
              <w:pStyle w:val="TAC"/>
              <w:snapToGrid w:val="0"/>
            </w:pPr>
            <w:r w:rsidRPr="00A1115A">
              <w:rPr>
                <w:rFonts w:cs="Arial"/>
              </w:rPr>
              <w:t>+2BW</w:t>
            </w:r>
            <w:r w:rsidRPr="00835F44">
              <w:rPr>
                <w:vertAlign w:val="subscript"/>
              </w:rPr>
              <w:t>Channel</w:t>
            </w:r>
          </w:p>
        </w:tc>
      </w:tr>
      <w:tr w:rsidR="002B4D28" w:rsidRPr="00A1115A" w14:paraId="42C9EF3D" w14:textId="40615949" w:rsidTr="00D64295">
        <w:trPr>
          <w:trHeight w:val="44"/>
          <w:jc w:val="center"/>
        </w:trPr>
        <w:tc>
          <w:tcPr>
            <w:tcW w:w="1843" w:type="dxa"/>
            <w:vAlign w:val="center"/>
          </w:tcPr>
          <w:p w14:paraId="70765623" w14:textId="77777777" w:rsidR="002B4D28" w:rsidRPr="00A1115A" w:rsidRDefault="002B4D28" w:rsidP="002B4D28">
            <w:pPr>
              <w:pStyle w:val="TAC"/>
              <w:snapToGrid w:val="0"/>
            </w:pPr>
            <w:proofErr w:type="spellStart"/>
            <w:r w:rsidRPr="00A1115A">
              <w:t>F</w:t>
            </w:r>
            <w:r w:rsidRPr="00A1115A">
              <w:rPr>
                <w:vertAlign w:val="subscript"/>
              </w:rPr>
              <w:t>Interferer</w:t>
            </w:r>
            <w:proofErr w:type="spellEnd"/>
            <w:r w:rsidRPr="00A1115A">
              <w:rPr>
                <w:vertAlign w:val="subscript"/>
              </w:rPr>
              <w:t xml:space="preserve"> 2</w:t>
            </w:r>
            <w:r w:rsidRPr="00A1115A">
              <w:t xml:space="preserve"> (Offset)</w:t>
            </w:r>
          </w:p>
        </w:tc>
        <w:tc>
          <w:tcPr>
            <w:tcW w:w="850" w:type="dxa"/>
            <w:vAlign w:val="center"/>
          </w:tcPr>
          <w:p w14:paraId="06D381A4" w14:textId="77777777" w:rsidR="002B4D28" w:rsidRPr="00A1115A" w:rsidRDefault="002B4D28" w:rsidP="002B4D28">
            <w:pPr>
              <w:pStyle w:val="TAC"/>
              <w:snapToGrid w:val="0"/>
            </w:pPr>
            <w:r w:rsidRPr="00A1115A">
              <w:t>MHz</w:t>
            </w:r>
          </w:p>
        </w:tc>
        <w:tc>
          <w:tcPr>
            <w:tcW w:w="3823" w:type="dxa"/>
          </w:tcPr>
          <w:p w14:paraId="71AB1A7C" w14:textId="4B0CC28D" w:rsidR="002B4D28" w:rsidRPr="00A1115A" w:rsidRDefault="002B4D28" w:rsidP="002B4D28">
            <w:pPr>
              <w:pStyle w:val="TAC"/>
              <w:snapToGrid w:val="0"/>
            </w:pPr>
            <w:r w:rsidRPr="00A1115A">
              <w:rPr>
                <w:rFonts w:cs="Arial"/>
                <w:bCs/>
              </w:rPr>
              <w:t>2*</w:t>
            </w:r>
            <w:proofErr w:type="spellStart"/>
            <w:r w:rsidRPr="00A1115A">
              <w:rPr>
                <w:rFonts w:cs="Arial"/>
                <w:bCs/>
              </w:rPr>
              <w:t>F</w:t>
            </w:r>
            <w:r w:rsidRPr="00A1115A">
              <w:rPr>
                <w:rFonts w:cs="Arial"/>
                <w:bCs/>
                <w:vertAlign w:val="subscript"/>
              </w:rPr>
              <w:t>Interferer</w:t>
            </w:r>
            <w:proofErr w:type="spellEnd"/>
            <w:r w:rsidRPr="00A1115A">
              <w:rPr>
                <w:rFonts w:cs="Arial"/>
                <w:bCs/>
                <w:vertAlign w:val="subscript"/>
              </w:rPr>
              <w:t xml:space="preserve"> 1</w:t>
            </w:r>
          </w:p>
        </w:tc>
      </w:tr>
      <w:tr w:rsidR="00514409" w:rsidRPr="00A1115A" w14:paraId="62727304" w14:textId="77777777" w:rsidTr="004F727A">
        <w:trPr>
          <w:trHeight w:val="44"/>
          <w:jc w:val="center"/>
        </w:trPr>
        <w:tc>
          <w:tcPr>
            <w:tcW w:w="6516" w:type="dxa"/>
            <w:gridSpan w:val="3"/>
            <w:vAlign w:val="center"/>
          </w:tcPr>
          <w:p w14:paraId="0F62F58A" w14:textId="5B095A3B" w:rsidR="00514409" w:rsidRPr="002B4D28" w:rsidRDefault="002B4D28" w:rsidP="002B4D28">
            <w:pPr>
              <w:pStyle w:val="TAN"/>
            </w:pPr>
            <w:r w:rsidRPr="00A1115A">
              <w:t>NOTE 1:</w:t>
            </w:r>
            <w:r w:rsidRPr="00A1115A">
              <w:tab/>
            </w:r>
            <w:r>
              <w:t xml:space="preserve">LP-WUS is configured at the </w:t>
            </w:r>
            <w:proofErr w:type="spellStart"/>
            <w:r>
              <w:t>center</w:t>
            </w:r>
            <w:proofErr w:type="spellEnd"/>
            <w:r>
              <w:t xml:space="preserve"> of the NR carrier with channel bandwidth </w:t>
            </w:r>
            <w:r w:rsidRPr="00A1115A">
              <w:t>≥</w:t>
            </w:r>
            <w:r>
              <w:t xml:space="preserve"> 5 </w:t>
            </w:r>
            <w:proofErr w:type="spellStart"/>
            <w:r>
              <w:t>MHz</w:t>
            </w:r>
            <w:r w:rsidRPr="005641E3">
              <w:t>.</w:t>
            </w:r>
            <w:proofErr w:type="spellEnd"/>
          </w:p>
        </w:tc>
      </w:tr>
    </w:tbl>
    <w:p w14:paraId="741CA8BE" w14:textId="77777777" w:rsidR="00794E9D" w:rsidRPr="005369EE" w:rsidRDefault="00794E9D" w:rsidP="00D64295">
      <w:pPr>
        <w:snapToGrid w:val="0"/>
        <w:spacing w:after="0"/>
        <w:jc w:val="both"/>
        <w:rPr>
          <w:b/>
          <w:i/>
          <w:lang w:val="en-US"/>
        </w:rPr>
      </w:pPr>
    </w:p>
    <w:p w14:paraId="0D073622" w14:textId="77777777" w:rsidR="003521E1" w:rsidRPr="003521E1" w:rsidRDefault="003521E1" w:rsidP="003521E1">
      <w:pPr>
        <w:pStyle w:val="2"/>
        <w:spacing w:after="240"/>
        <w:rPr>
          <w:lang w:val="en-US"/>
        </w:rPr>
      </w:pPr>
      <w:r>
        <w:rPr>
          <w:rFonts w:eastAsiaTheme="minorEastAsia" w:hint="eastAsia"/>
          <w:lang w:val="en-US" w:eastAsia="zh-CN"/>
        </w:rPr>
        <w:t>S</w:t>
      </w:r>
      <w:r>
        <w:rPr>
          <w:rFonts w:eastAsiaTheme="minorEastAsia"/>
          <w:lang w:val="en-US" w:eastAsia="zh-CN"/>
        </w:rPr>
        <w:t>purious emissions</w:t>
      </w:r>
    </w:p>
    <w:p w14:paraId="68B47DFB" w14:textId="77777777" w:rsidR="005369EE" w:rsidRDefault="003E2639" w:rsidP="006272FF">
      <w:pPr>
        <w:jc w:val="both"/>
        <w:rPr>
          <w:rFonts w:eastAsia="??" w:cs="v5.0.0"/>
        </w:rPr>
      </w:pPr>
      <w:r w:rsidRPr="00A1115A">
        <w:rPr>
          <w:rFonts w:eastAsia="??" w:cs="v5.0.0"/>
        </w:rPr>
        <w:lastRenderedPageBreak/>
        <w:t>The spurious emissions power is the power of emissions generated or amplified in a receiver that appear at the UE antenna connector.</w:t>
      </w:r>
      <w:r>
        <w:rPr>
          <w:rFonts w:eastAsia="??" w:cs="v5.0.0"/>
        </w:rPr>
        <w:t xml:space="preserve"> In current specification, t</w:t>
      </w:r>
      <w:r w:rsidRPr="00A1115A">
        <w:rPr>
          <w:rFonts w:cs="v5.0.0"/>
        </w:rPr>
        <w:t>he power of any narrow band CW spurious emission shall not exceed the maximum level specified in Table</w:t>
      </w:r>
      <w:r>
        <w:rPr>
          <w:rFonts w:cs="v5.0.0"/>
        </w:rPr>
        <w:t xml:space="preserve"> below:</w:t>
      </w:r>
    </w:p>
    <w:p w14:paraId="6F51F8E5" w14:textId="1AA6A8DA" w:rsidR="003E2639" w:rsidRPr="00A1115A" w:rsidRDefault="003E2639" w:rsidP="003E2639">
      <w:pPr>
        <w:pStyle w:val="TH"/>
      </w:pPr>
      <w:r>
        <w:t xml:space="preserve">Table </w:t>
      </w:r>
      <w:r w:rsidR="00B53210">
        <w:t>4</w:t>
      </w:r>
      <w:r>
        <w:t xml:space="preserve">: </w:t>
      </w:r>
      <w:r w:rsidRPr="00A1115A">
        <w:t>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3E2639" w:rsidRPr="00A1115A" w14:paraId="44AC7EC8" w14:textId="77777777" w:rsidTr="00963C3A">
        <w:trPr>
          <w:jc w:val="center"/>
        </w:trPr>
        <w:tc>
          <w:tcPr>
            <w:tcW w:w="2538" w:type="dxa"/>
          </w:tcPr>
          <w:p w14:paraId="36C66CEB" w14:textId="77777777" w:rsidR="003E2639" w:rsidRPr="00A1115A" w:rsidRDefault="003E2639" w:rsidP="00963C3A">
            <w:pPr>
              <w:pStyle w:val="TAH"/>
              <w:jc w:val="left"/>
            </w:pPr>
            <w:r w:rsidRPr="00A1115A">
              <w:t>Frequency range</w:t>
            </w:r>
          </w:p>
        </w:tc>
        <w:tc>
          <w:tcPr>
            <w:tcW w:w="1440" w:type="dxa"/>
          </w:tcPr>
          <w:p w14:paraId="754D336F" w14:textId="77777777" w:rsidR="003E2639" w:rsidRPr="00A1115A" w:rsidRDefault="003E2639" w:rsidP="00963C3A">
            <w:pPr>
              <w:pStyle w:val="TAH"/>
            </w:pPr>
            <w:r w:rsidRPr="00A1115A">
              <w:t>Measurement</w:t>
            </w:r>
          </w:p>
          <w:p w14:paraId="2DBB0EC7" w14:textId="77777777" w:rsidR="003E2639" w:rsidRPr="00A1115A" w:rsidRDefault="003E2639" w:rsidP="00963C3A">
            <w:pPr>
              <w:pStyle w:val="TAH"/>
            </w:pPr>
            <w:r w:rsidRPr="00A1115A">
              <w:t>bandwidth</w:t>
            </w:r>
          </w:p>
        </w:tc>
        <w:tc>
          <w:tcPr>
            <w:tcW w:w="1170" w:type="dxa"/>
          </w:tcPr>
          <w:p w14:paraId="7C32C008" w14:textId="77777777" w:rsidR="003E2639" w:rsidRPr="00A1115A" w:rsidRDefault="003E2639" w:rsidP="00963C3A">
            <w:pPr>
              <w:pStyle w:val="TAH"/>
            </w:pPr>
            <w:r w:rsidRPr="00A1115A">
              <w:t>Maximum level</w:t>
            </w:r>
          </w:p>
        </w:tc>
        <w:tc>
          <w:tcPr>
            <w:tcW w:w="3330" w:type="dxa"/>
          </w:tcPr>
          <w:p w14:paraId="41FDE7A5" w14:textId="77777777" w:rsidR="003E2639" w:rsidRPr="00A1115A" w:rsidRDefault="003E2639" w:rsidP="00963C3A">
            <w:pPr>
              <w:pStyle w:val="TAH"/>
            </w:pPr>
            <w:r w:rsidRPr="00A1115A">
              <w:t>NOTE</w:t>
            </w:r>
          </w:p>
        </w:tc>
      </w:tr>
      <w:tr w:rsidR="003E2639" w:rsidRPr="00A1115A" w14:paraId="1218342A" w14:textId="77777777" w:rsidTr="00963C3A">
        <w:trPr>
          <w:trHeight w:val="170"/>
          <w:jc w:val="center"/>
        </w:trPr>
        <w:tc>
          <w:tcPr>
            <w:tcW w:w="2538" w:type="dxa"/>
          </w:tcPr>
          <w:p w14:paraId="28889054" w14:textId="77777777" w:rsidR="003E2639" w:rsidRPr="00A1115A" w:rsidRDefault="003E2639" w:rsidP="00963C3A">
            <w:pPr>
              <w:pStyle w:val="TAC"/>
              <w:jc w:val="left"/>
              <w:rPr>
                <w:rFonts w:cs="Arial"/>
              </w:rPr>
            </w:pPr>
            <w:r w:rsidRPr="00A1115A">
              <w:rPr>
                <w:rFonts w:cs="Arial"/>
              </w:rPr>
              <w:t xml:space="preserve">30 MHz </w:t>
            </w:r>
            <w:r w:rsidRPr="00A1115A">
              <w:rPr>
                <w:rFonts w:cs="Arial"/>
              </w:rPr>
              <w:sym w:font="Symbol" w:char="F0A3"/>
            </w:r>
            <w:r w:rsidRPr="00A1115A">
              <w:rPr>
                <w:rFonts w:cs="Arial"/>
              </w:rPr>
              <w:t xml:space="preserve"> f &lt; 1 GHz</w:t>
            </w:r>
          </w:p>
        </w:tc>
        <w:tc>
          <w:tcPr>
            <w:tcW w:w="1440" w:type="dxa"/>
          </w:tcPr>
          <w:p w14:paraId="1A15BFE8" w14:textId="77777777" w:rsidR="003E2639" w:rsidRPr="00A1115A" w:rsidRDefault="003E2639" w:rsidP="00963C3A">
            <w:pPr>
              <w:pStyle w:val="TAC"/>
              <w:rPr>
                <w:rFonts w:cs="Arial"/>
              </w:rPr>
            </w:pPr>
            <w:r w:rsidRPr="00A1115A">
              <w:rPr>
                <w:rFonts w:cs="Arial"/>
              </w:rPr>
              <w:t>100 kHz</w:t>
            </w:r>
          </w:p>
        </w:tc>
        <w:tc>
          <w:tcPr>
            <w:tcW w:w="1170" w:type="dxa"/>
          </w:tcPr>
          <w:p w14:paraId="4F6FF581" w14:textId="77777777" w:rsidR="003E2639" w:rsidRPr="00A1115A" w:rsidRDefault="003E2639" w:rsidP="00963C3A">
            <w:pPr>
              <w:pStyle w:val="TAC"/>
              <w:rPr>
                <w:rFonts w:cs="Arial"/>
              </w:rPr>
            </w:pPr>
            <w:r w:rsidRPr="00A1115A">
              <w:rPr>
                <w:rFonts w:cs="Arial"/>
              </w:rPr>
              <w:t>-57 dBm</w:t>
            </w:r>
          </w:p>
        </w:tc>
        <w:tc>
          <w:tcPr>
            <w:tcW w:w="3330" w:type="dxa"/>
          </w:tcPr>
          <w:p w14:paraId="152A47FB" w14:textId="77777777" w:rsidR="003E2639" w:rsidRPr="00A1115A" w:rsidRDefault="003E2639" w:rsidP="00963C3A">
            <w:pPr>
              <w:pStyle w:val="TAC"/>
              <w:rPr>
                <w:rFonts w:cs="Arial"/>
              </w:rPr>
            </w:pPr>
          </w:p>
        </w:tc>
      </w:tr>
      <w:tr w:rsidR="003E2639" w:rsidRPr="00A1115A" w14:paraId="027B2306" w14:textId="77777777" w:rsidTr="00963C3A">
        <w:trPr>
          <w:jc w:val="center"/>
        </w:trPr>
        <w:tc>
          <w:tcPr>
            <w:tcW w:w="2538" w:type="dxa"/>
          </w:tcPr>
          <w:p w14:paraId="4595E9C7" w14:textId="77777777" w:rsidR="003E2639" w:rsidRPr="00A1115A" w:rsidRDefault="003E2639" w:rsidP="00963C3A">
            <w:pPr>
              <w:pStyle w:val="TAC"/>
              <w:jc w:val="left"/>
              <w:rPr>
                <w:rFonts w:cs="Arial"/>
              </w:rPr>
            </w:pPr>
            <w:r w:rsidRPr="00A1115A">
              <w:rPr>
                <w:rFonts w:cs="Arial"/>
              </w:rPr>
              <w:t xml:space="preserve">1 GHz </w:t>
            </w:r>
            <w:r w:rsidRPr="00A1115A">
              <w:rPr>
                <w:rFonts w:cs="Arial"/>
              </w:rPr>
              <w:sym w:font="Symbol" w:char="F0A3"/>
            </w:r>
            <w:r w:rsidRPr="00A1115A">
              <w:rPr>
                <w:rFonts w:cs="Arial"/>
              </w:rPr>
              <w:t xml:space="preserve"> f </w:t>
            </w:r>
            <w:r w:rsidRPr="00A1115A">
              <w:rPr>
                <w:rFonts w:cs="Arial"/>
              </w:rPr>
              <w:sym w:font="Symbol" w:char="F0A3"/>
            </w:r>
            <w:r w:rsidRPr="00A1115A">
              <w:rPr>
                <w:rFonts w:cs="Arial"/>
              </w:rPr>
              <w:t xml:space="preserve"> 12.75 GHz</w:t>
            </w:r>
          </w:p>
        </w:tc>
        <w:tc>
          <w:tcPr>
            <w:tcW w:w="1440" w:type="dxa"/>
          </w:tcPr>
          <w:p w14:paraId="23364BD0" w14:textId="77777777" w:rsidR="003E2639" w:rsidRPr="00A1115A" w:rsidRDefault="003E2639" w:rsidP="00963C3A">
            <w:pPr>
              <w:pStyle w:val="TAC"/>
              <w:rPr>
                <w:rFonts w:cs="Arial"/>
              </w:rPr>
            </w:pPr>
            <w:r w:rsidRPr="00A1115A">
              <w:rPr>
                <w:rFonts w:cs="Arial"/>
              </w:rPr>
              <w:t>1 MHz</w:t>
            </w:r>
          </w:p>
        </w:tc>
        <w:tc>
          <w:tcPr>
            <w:tcW w:w="1170" w:type="dxa"/>
          </w:tcPr>
          <w:p w14:paraId="75074034" w14:textId="77777777" w:rsidR="003E2639" w:rsidRPr="00A1115A" w:rsidRDefault="003E2639" w:rsidP="00963C3A">
            <w:pPr>
              <w:pStyle w:val="TAC"/>
              <w:rPr>
                <w:rFonts w:cs="Arial"/>
              </w:rPr>
            </w:pPr>
            <w:r w:rsidRPr="00A1115A">
              <w:rPr>
                <w:rFonts w:cs="Arial"/>
              </w:rPr>
              <w:t>-47 dBm</w:t>
            </w:r>
          </w:p>
        </w:tc>
        <w:tc>
          <w:tcPr>
            <w:tcW w:w="3330" w:type="dxa"/>
          </w:tcPr>
          <w:p w14:paraId="3236FC55" w14:textId="77777777" w:rsidR="003E2639" w:rsidRPr="00A1115A" w:rsidRDefault="003E2639" w:rsidP="00963C3A">
            <w:pPr>
              <w:pStyle w:val="TAC"/>
              <w:rPr>
                <w:rFonts w:cs="Arial"/>
              </w:rPr>
            </w:pPr>
          </w:p>
        </w:tc>
      </w:tr>
      <w:tr w:rsidR="003E2639" w:rsidRPr="00A1115A" w14:paraId="47F44168" w14:textId="77777777" w:rsidTr="00963C3A">
        <w:trPr>
          <w:jc w:val="center"/>
        </w:trPr>
        <w:tc>
          <w:tcPr>
            <w:tcW w:w="2538" w:type="dxa"/>
          </w:tcPr>
          <w:p w14:paraId="48FB3E00" w14:textId="77777777" w:rsidR="003E2639" w:rsidRPr="00A1115A" w:rsidRDefault="003E2639" w:rsidP="00963C3A">
            <w:pPr>
              <w:pStyle w:val="TAC"/>
              <w:jc w:val="left"/>
              <w:rPr>
                <w:rFonts w:cs="Arial"/>
              </w:rPr>
            </w:pPr>
            <w:r w:rsidRPr="00A1115A">
              <w:rPr>
                <w:rFonts w:cs="Arial"/>
              </w:rPr>
              <w:t xml:space="preserve">12.75 GHz </w:t>
            </w:r>
            <w:r w:rsidRPr="00A1115A">
              <w:rPr>
                <w:rFonts w:cs="Arial"/>
              </w:rPr>
              <w:sym w:font="Symbol" w:char="F0A3"/>
            </w:r>
            <w:r w:rsidRPr="00A1115A">
              <w:rPr>
                <w:rFonts w:cs="Arial"/>
              </w:rPr>
              <w:t xml:space="preserve"> f </w:t>
            </w:r>
            <w:r w:rsidRPr="00A1115A">
              <w:rPr>
                <w:rFonts w:cs="Arial"/>
              </w:rPr>
              <w:sym w:font="Symbol" w:char="F0A3"/>
            </w:r>
            <w:r w:rsidRPr="00A1115A">
              <w:rPr>
                <w:rFonts w:cs="Arial"/>
              </w:rPr>
              <w:t xml:space="preserve"> 5</w:t>
            </w:r>
            <w:r w:rsidRPr="00A1115A">
              <w:rPr>
                <w:rFonts w:cs="Arial"/>
                <w:vertAlign w:val="superscript"/>
              </w:rPr>
              <w:t>th</w:t>
            </w:r>
            <w:r w:rsidRPr="00A1115A">
              <w:rPr>
                <w:rFonts w:cs="Arial"/>
              </w:rPr>
              <w:t xml:space="preserve"> harmonic of the upper frequency edge of the DL operating band in GHz</w:t>
            </w:r>
          </w:p>
        </w:tc>
        <w:tc>
          <w:tcPr>
            <w:tcW w:w="1440" w:type="dxa"/>
          </w:tcPr>
          <w:p w14:paraId="69864EE8" w14:textId="77777777" w:rsidR="003E2639" w:rsidRPr="00A1115A" w:rsidRDefault="003E2639" w:rsidP="00963C3A">
            <w:pPr>
              <w:pStyle w:val="TAC"/>
              <w:rPr>
                <w:rFonts w:cs="Arial"/>
              </w:rPr>
            </w:pPr>
            <w:r w:rsidRPr="00A1115A">
              <w:rPr>
                <w:rFonts w:cs="Arial"/>
              </w:rPr>
              <w:t>1 MHz</w:t>
            </w:r>
          </w:p>
        </w:tc>
        <w:tc>
          <w:tcPr>
            <w:tcW w:w="1170" w:type="dxa"/>
          </w:tcPr>
          <w:p w14:paraId="608E0102" w14:textId="77777777" w:rsidR="003E2639" w:rsidRPr="00A1115A" w:rsidRDefault="003E2639" w:rsidP="00963C3A">
            <w:pPr>
              <w:pStyle w:val="TAC"/>
              <w:rPr>
                <w:rFonts w:cs="Arial"/>
              </w:rPr>
            </w:pPr>
            <w:r w:rsidRPr="00A1115A">
              <w:rPr>
                <w:rFonts w:cs="Arial"/>
              </w:rPr>
              <w:t>-47 dBm</w:t>
            </w:r>
          </w:p>
        </w:tc>
        <w:tc>
          <w:tcPr>
            <w:tcW w:w="3330" w:type="dxa"/>
          </w:tcPr>
          <w:p w14:paraId="42C984B1" w14:textId="77777777" w:rsidR="003E2639" w:rsidRPr="00A1115A" w:rsidRDefault="003E2639" w:rsidP="00963C3A">
            <w:pPr>
              <w:pStyle w:val="TAC"/>
              <w:rPr>
                <w:rFonts w:cs="Arial"/>
              </w:rPr>
            </w:pPr>
            <w:r w:rsidRPr="00A1115A">
              <w:rPr>
                <w:rFonts w:cs="Arial"/>
              </w:rPr>
              <w:t>2</w:t>
            </w:r>
          </w:p>
        </w:tc>
      </w:tr>
      <w:tr w:rsidR="003E2639" w:rsidRPr="00A1115A" w14:paraId="0AAC18E9" w14:textId="77777777" w:rsidTr="00963C3A">
        <w:trPr>
          <w:jc w:val="center"/>
        </w:trPr>
        <w:tc>
          <w:tcPr>
            <w:tcW w:w="2538" w:type="dxa"/>
          </w:tcPr>
          <w:p w14:paraId="007E1B16" w14:textId="77777777" w:rsidR="003E2639" w:rsidRPr="00A1115A" w:rsidRDefault="003E2639" w:rsidP="00963C3A">
            <w:pPr>
              <w:pStyle w:val="TAC"/>
              <w:jc w:val="left"/>
              <w:rPr>
                <w:rFonts w:cs="Arial"/>
              </w:rPr>
            </w:pPr>
            <w:r w:rsidRPr="00A1115A">
              <w:rPr>
                <w:rFonts w:cs="Arial" w:hint="eastAsia"/>
              </w:rPr>
              <w:t xml:space="preserve">12.75 GHz </w:t>
            </w:r>
            <w:r w:rsidRPr="00A1115A">
              <w:rPr>
                <w:rFonts w:cs="Arial"/>
              </w:rPr>
              <w:t>–</w:t>
            </w:r>
            <w:r w:rsidRPr="00A1115A">
              <w:rPr>
                <w:rFonts w:cs="Arial" w:hint="eastAsia"/>
              </w:rPr>
              <w:t xml:space="preserve"> 26</w:t>
            </w:r>
            <w:r w:rsidRPr="00A1115A">
              <w:rPr>
                <w:rFonts w:cs="Arial"/>
              </w:rPr>
              <w:t xml:space="preserve"> </w:t>
            </w:r>
            <w:r w:rsidRPr="00A1115A">
              <w:rPr>
                <w:rFonts w:cs="Arial" w:hint="eastAsia"/>
              </w:rPr>
              <w:t>GHz</w:t>
            </w:r>
          </w:p>
        </w:tc>
        <w:tc>
          <w:tcPr>
            <w:tcW w:w="1440" w:type="dxa"/>
          </w:tcPr>
          <w:p w14:paraId="00E1C87A" w14:textId="77777777" w:rsidR="003E2639" w:rsidRPr="00A1115A" w:rsidRDefault="003E2639" w:rsidP="00963C3A">
            <w:pPr>
              <w:pStyle w:val="TAC"/>
              <w:rPr>
                <w:rFonts w:cs="Arial"/>
              </w:rPr>
            </w:pPr>
            <w:r w:rsidRPr="00A1115A">
              <w:rPr>
                <w:rFonts w:cs="Arial" w:hint="eastAsia"/>
              </w:rPr>
              <w:t>1 MHz</w:t>
            </w:r>
          </w:p>
        </w:tc>
        <w:tc>
          <w:tcPr>
            <w:tcW w:w="1170" w:type="dxa"/>
          </w:tcPr>
          <w:p w14:paraId="70D4AD9C" w14:textId="77777777" w:rsidR="003E2639" w:rsidRPr="00A1115A" w:rsidRDefault="003E2639" w:rsidP="00963C3A">
            <w:pPr>
              <w:pStyle w:val="TAC"/>
              <w:rPr>
                <w:rFonts w:cs="Arial"/>
              </w:rPr>
            </w:pPr>
            <w:r w:rsidRPr="00A1115A">
              <w:rPr>
                <w:rFonts w:cs="Arial" w:hint="eastAsia"/>
              </w:rPr>
              <w:t>-47</w:t>
            </w:r>
            <w:r w:rsidRPr="00A1115A">
              <w:rPr>
                <w:rFonts w:cs="Arial"/>
              </w:rPr>
              <w:t xml:space="preserve"> </w:t>
            </w:r>
            <w:r w:rsidRPr="00A1115A">
              <w:rPr>
                <w:rFonts w:cs="Arial" w:hint="eastAsia"/>
              </w:rPr>
              <w:t>dBm</w:t>
            </w:r>
          </w:p>
        </w:tc>
        <w:tc>
          <w:tcPr>
            <w:tcW w:w="3330" w:type="dxa"/>
          </w:tcPr>
          <w:p w14:paraId="2A153557" w14:textId="77777777" w:rsidR="003E2639" w:rsidRPr="00A1115A" w:rsidRDefault="003E2639" w:rsidP="00963C3A">
            <w:pPr>
              <w:pStyle w:val="TAC"/>
              <w:rPr>
                <w:rFonts w:cs="Arial"/>
              </w:rPr>
            </w:pPr>
            <w:r w:rsidRPr="00A1115A">
              <w:rPr>
                <w:rFonts w:cs="Arial"/>
              </w:rPr>
              <w:t>3</w:t>
            </w:r>
          </w:p>
        </w:tc>
      </w:tr>
      <w:tr w:rsidR="003E2639" w:rsidRPr="00A1115A" w14:paraId="14065EF2" w14:textId="77777777" w:rsidTr="00963C3A">
        <w:trPr>
          <w:jc w:val="center"/>
        </w:trPr>
        <w:tc>
          <w:tcPr>
            <w:tcW w:w="8478" w:type="dxa"/>
            <w:gridSpan w:val="4"/>
          </w:tcPr>
          <w:p w14:paraId="07444F02" w14:textId="77777777" w:rsidR="003E2639" w:rsidRPr="00A1115A" w:rsidRDefault="003E2639" w:rsidP="00963C3A">
            <w:pPr>
              <w:pStyle w:val="TAN"/>
            </w:pPr>
            <w:r w:rsidRPr="00A1115A">
              <w:t>NOTE 1:</w:t>
            </w:r>
            <w:r w:rsidRPr="00A1115A">
              <w:tab/>
              <w:t>Unused PDCCH resources are padded with resource element groups with power level given by PDCCH as defined in Annex C.3.1.</w:t>
            </w:r>
          </w:p>
          <w:p w14:paraId="6297A138" w14:textId="77777777" w:rsidR="003E2639" w:rsidRPr="00A1115A" w:rsidRDefault="003E2639" w:rsidP="00963C3A">
            <w:pPr>
              <w:pStyle w:val="TAN"/>
            </w:pPr>
            <w:r w:rsidRPr="00A1115A">
              <w:t>NOTE 2:</w:t>
            </w:r>
            <w:r w:rsidRPr="00A1115A">
              <w:tab/>
              <w:t>Applies for Band that the upper frequency edge of the DL Band more than 2.69 GHz.</w:t>
            </w:r>
          </w:p>
          <w:p w14:paraId="6E10C299" w14:textId="77777777" w:rsidR="003E2639" w:rsidRPr="00A1115A" w:rsidRDefault="003E2639" w:rsidP="00963C3A">
            <w:pPr>
              <w:pStyle w:val="TAN"/>
            </w:pPr>
            <w:r w:rsidRPr="00A1115A">
              <w:t>NOTE 3:</w:t>
            </w:r>
            <w:r w:rsidRPr="00A1115A">
              <w:tab/>
              <w:t>Applies for Band that the upper frequency edge of the DL Band more than 5.2 GHz.</w:t>
            </w:r>
          </w:p>
        </w:tc>
      </w:tr>
    </w:tbl>
    <w:p w14:paraId="53752B07" w14:textId="77777777" w:rsidR="003E2639" w:rsidRDefault="003E2639" w:rsidP="003E2639">
      <w:pPr>
        <w:spacing w:beforeLines="50" w:before="120"/>
        <w:jc w:val="both"/>
      </w:pPr>
      <w:r>
        <w:rPr>
          <w:rFonts w:hint="eastAsia"/>
        </w:rPr>
        <w:t>F</w:t>
      </w:r>
      <w:r>
        <w:t>or receiver, the emissions at the antenna connector usually come from the reverse LO leakage. Since the emissions could be considered as kind of regulatory requirements, the same levels for MR should also be defined for LR</w:t>
      </w:r>
      <w:r w:rsidR="000B712B">
        <w:t>.</w:t>
      </w:r>
    </w:p>
    <w:p w14:paraId="51007F76" w14:textId="5B8AE200" w:rsidR="007D2538" w:rsidRPr="005369EE" w:rsidRDefault="007D2538" w:rsidP="007D2538">
      <w:pPr>
        <w:jc w:val="both"/>
        <w:rPr>
          <w:b/>
          <w:i/>
          <w:lang w:val="en-US"/>
        </w:rPr>
      </w:pPr>
      <w:r>
        <w:rPr>
          <w:rFonts w:hint="eastAsia"/>
          <w:b/>
          <w:i/>
          <w:lang w:val="en-US"/>
        </w:rPr>
        <w:t>P</w:t>
      </w:r>
      <w:r>
        <w:rPr>
          <w:b/>
          <w:i/>
          <w:lang w:val="en-US"/>
        </w:rPr>
        <w:t xml:space="preserve">roposal </w:t>
      </w:r>
      <w:r w:rsidR="00346E32">
        <w:rPr>
          <w:b/>
          <w:i/>
          <w:lang w:val="en-US"/>
        </w:rPr>
        <w:t>5</w:t>
      </w:r>
      <w:r>
        <w:rPr>
          <w:b/>
          <w:i/>
          <w:lang w:val="en-US"/>
        </w:rPr>
        <w:t xml:space="preserve">: The same </w:t>
      </w:r>
      <w:r w:rsidR="00492C70">
        <w:rPr>
          <w:b/>
          <w:i/>
          <w:lang w:val="en-US"/>
        </w:rPr>
        <w:t>level of receiver spurious emissions for MR shall be defined for LR as well</w:t>
      </w:r>
      <w:r w:rsidR="000A14A8">
        <w:rPr>
          <w:b/>
          <w:i/>
          <w:lang w:val="en-US"/>
        </w:rPr>
        <w:t xml:space="preserve"> regardless of the LP-WUR types</w:t>
      </w:r>
      <w:r w:rsidR="00492C70">
        <w:rPr>
          <w:b/>
          <w:i/>
          <w:lang w:val="en-US"/>
        </w:rPr>
        <w:t>.</w:t>
      </w:r>
      <w:r>
        <w:rPr>
          <w:b/>
          <w:i/>
          <w:lang w:val="en-US"/>
        </w:rPr>
        <w:t xml:space="preserve"> </w:t>
      </w:r>
    </w:p>
    <w:p w14:paraId="1B26BC7E" w14:textId="77777777" w:rsidR="0055071C" w:rsidRPr="003521E1" w:rsidRDefault="002C15C0" w:rsidP="0055071C">
      <w:pPr>
        <w:pStyle w:val="2"/>
        <w:spacing w:after="240"/>
        <w:rPr>
          <w:lang w:val="en-US"/>
        </w:rPr>
      </w:pPr>
      <w:r>
        <w:t>S</w:t>
      </w:r>
      <w:r w:rsidRPr="00A1115A">
        <w:t>purious response</w:t>
      </w:r>
    </w:p>
    <w:p w14:paraId="3819F375" w14:textId="77777777" w:rsidR="002C15C0" w:rsidRPr="002C15C0" w:rsidRDefault="00020422" w:rsidP="002C15C0">
      <w:pPr>
        <w:jc w:val="both"/>
        <w:rPr>
          <w:lang w:val="en-US" w:eastAsia="en-US"/>
        </w:rPr>
      </w:pPr>
      <w:r>
        <w:t>The source of generating s</w:t>
      </w:r>
      <w:r w:rsidR="007B7373" w:rsidRPr="00A1115A">
        <w:t>purious response</w:t>
      </w:r>
      <w:r w:rsidR="002C15C0" w:rsidRPr="002C15C0">
        <w:rPr>
          <w:lang w:val="en-US" w:eastAsia="en-US"/>
        </w:rPr>
        <w:t xml:space="preserve"> include</w:t>
      </w:r>
      <w:r w:rsidR="00EE537B">
        <w:rPr>
          <w:lang w:val="en-US" w:eastAsia="en-US"/>
        </w:rPr>
        <w:t>s</w:t>
      </w:r>
      <w:r w:rsidR="002C15C0" w:rsidRPr="002C15C0">
        <w:rPr>
          <w:lang w:val="en-US" w:eastAsia="en-US"/>
        </w:rPr>
        <w:t xml:space="preserve"> mirror frequency interference, intermediate frequency interference, high-order mixing products of mixers, and other Nyquist zone aliasing of ADCs that happen to fall within the receiving band. These interferences cannot be processed by the receiver, thus causing a decrease in sensitivity. The only way to address this is by selecting appropriate intermediate frequency points, ADC sampling frequencies, and mixers with high-order suppression to reduce the number of </w:t>
      </w:r>
      <w:r w:rsidR="00B06055">
        <w:rPr>
          <w:lang w:val="en-US" w:eastAsia="en-US"/>
        </w:rPr>
        <w:t>spurious</w:t>
      </w:r>
      <w:r w:rsidR="002C15C0" w:rsidRPr="002C15C0">
        <w:rPr>
          <w:lang w:val="en-US" w:eastAsia="en-US"/>
        </w:rPr>
        <w:t xml:space="preserve"> response points.</w:t>
      </w:r>
    </w:p>
    <w:p w14:paraId="569DA67F" w14:textId="77777777" w:rsidR="00532006" w:rsidRDefault="00532006" w:rsidP="00532006">
      <w:pPr>
        <w:jc w:val="both"/>
        <w:rPr>
          <w:lang w:val="en-US" w:eastAsia="en-US"/>
        </w:rPr>
      </w:pPr>
      <w:r>
        <w:t>S</w:t>
      </w:r>
      <w:r w:rsidRPr="00A1115A">
        <w:t>purious</w:t>
      </w:r>
      <w:r w:rsidRPr="00532006">
        <w:rPr>
          <w:lang w:val="en-US" w:eastAsia="en-US"/>
        </w:rPr>
        <w:t xml:space="preserve"> response reflect</w:t>
      </w:r>
      <w:r w:rsidR="00020422">
        <w:rPr>
          <w:lang w:val="en-US" w:eastAsia="en-US"/>
        </w:rPr>
        <w:t>s</w:t>
      </w:r>
      <w:r w:rsidRPr="00532006">
        <w:rPr>
          <w:lang w:val="en-US" w:eastAsia="en-US"/>
        </w:rPr>
        <w:t xml:space="preserve"> situations where the UE receiver architecture generates response points that cannot be adequately processed by the receiver. Blocking </w:t>
      </w:r>
      <w:r w:rsidR="00651FE7">
        <w:rPr>
          <w:lang w:val="en-US" w:eastAsia="en-US"/>
        </w:rPr>
        <w:t>requirements</w:t>
      </w:r>
      <w:r w:rsidRPr="00532006">
        <w:rPr>
          <w:lang w:val="en-US" w:eastAsia="en-US"/>
        </w:rPr>
        <w:t xml:space="preserve"> cannot </w:t>
      </w:r>
      <w:r w:rsidR="00651FE7">
        <w:rPr>
          <w:lang w:val="en-US" w:eastAsia="en-US"/>
        </w:rPr>
        <w:t>pass the</w:t>
      </w:r>
      <w:r w:rsidRPr="00532006">
        <w:rPr>
          <w:lang w:val="en-US" w:eastAsia="en-US"/>
        </w:rPr>
        <w:t xml:space="preserve"> test on these scattered points</w:t>
      </w:r>
      <w:r w:rsidR="00651FE7">
        <w:rPr>
          <w:lang w:val="en-US" w:eastAsia="en-US"/>
        </w:rPr>
        <w:t xml:space="preserve">, therefore, spurious response </w:t>
      </w:r>
      <w:r w:rsidRPr="00532006">
        <w:rPr>
          <w:lang w:val="en-US" w:eastAsia="en-US"/>
        </w:rPr>
        <w:t>can serve as a remedial measure for blocking tests.</w:t>
      </w:r>
      <w:r w:rsidR="00651FE7">
        <w:rPr>
          <w:lang w:val="en-US" w:eastAsia="en-US"/>
        </w:rPr>
        <w:t xml:space="preserve"> </w:t>
      </w:r>
    </w:p>
    <w:p w14:paraId="79092B8D" w14:textId="77777777" w:rsidR="00020422" w:rsidRDefault="00020422" w:rsidP="00020422">
      <w:pPr>
        <w:jc w:val="both"/>
        <w:rPr>
          <w:lang w:val="en-US" w:eastAsia="en-US"/>
        </w:rPr>
      </w:pPr>
      <w:r w:rsidRPr="002C15C0">
        <w:rPr>
          <w:lang w:val="en-US" w:eastAsia="en-US"/>
        </w:rPr>
        <w:t xml:space="preserve">When encountering </w:t>
      </w:r>
      <w:r>
        <w:rPr>
          <w:lang w:val="en-US" w:eastAsia="en-US"/>
        </w:rPr>
        <w:t>spurious</w:t>
      </w:r>
      <w:r w:rsidRPr="002C15C0">
        <w:rPr>
          <w:lang w:val="en-US" w:eastAsia="en-US"/>
        </w:rPr>
        <w:t xml:space="preserve"> response, the </w:t>
      </w:r>
      <w:r>
        <w:rPr>
          <w:lang w:val="en-US" w:eastAsia="en-US"/>
        </w:rPr>
        <w:t>level</w:t>
      </w:r>
      <w:r w:rsidRPr="002C15C0">
        <w:rPr>
          <w:lang w:val="en-US" w:eastAsia="en-US"/>
        </w:rPr>
        <w:t xml:space="preserve"> of the interfering signal is uniformly relaxed to -44dB</w:t>
      </w:r>
      <w:r>
        <w:rPr>
          <w:lang w:val="en-US" w:eastAsia="en-US"/>
        </w:rPr>
        <w:t>m</w:t>
      </w:r>
      <w:r w:rsidRPr="002C15C0">
        <w:rPr>
          <w:lang w:val="en-US" w:eastAsia="en-US"/>
        </w:rPr>
        <w:t xml:space="preserve">, while the </w:t>
      </w:r>
      <w:r>
        <w:rPr>
          <w:lang w:val="en-US" w:eastAsia="en-US"/>
        </w:rPr>
        <w:t>wanted</w:t>
      </w:r>
      <w:r w:rsidRPr="002C15C0">
        <w:rPr>
          <w:lang w:val="en-US" w:eastAsia="en-US"/>
        </w:rPr>
        <w:t xml:space="preserve"> signal remains the same as </w:t>
      </w:r>
      <w:r>
        <w:rPr>
          <w:lang w:val="en-US" w:eastAsia="en-US"/>
        </w:rPr>
        <w:t xml:space="preserve">that for </w:t>
      </w:r>
      <w:r w:rsidRPr="002C15C0">
        <w:rPr>
          <w:lang w:val="en-US" w:eastAsia="en-US"/>
        </w:rPr>
        <w:t>out-of-band blocking.</w:t>
      </w:r>
      <w:r>
        <w:rPr>
          <w:lang w:val="en-US" w:eastAsia="en-US"/>
        </w:rPr>
        <w:t xml:space="preserve"> </w:t>
      </w:r>
    </w:p>
    <w:p w14:paraId="6FD8C31F" w14:textId="72641011" w:rsidR="00167F84" w:rsidRDefault="00167F84" w:rsidP="006272FF">
      <w:pPr>
        <w:jc w:val="both"/>
        <w:rPr>
          <w:b/>
          <w:i/>
          <w:lang w:val="en-US" w:eastAsia="en-US"/>
        </w:rPr>
      </w:pPr>
      <w:r w:rsidRPr="005369EE">
        <w:rPr>
          <w:b/>
          <w:i/>
          <w:lang w:val="en-US" w:eastAsia="en-US"/>
        </w:rPr>
        <w:t xml:space="preserve">Proposal </w:t>
      </w:r>
      <w:r w:rsidR="00346E32">
        <w:rPr>
          <w:b/>
          <w:i/>
          <w:lang w:val="en-US" w:eastAsia="en-US"/>
        </w:rPr>
        <w:t>6</w:t>
      </w:r>
      <w:r w:rsidRPr="005369EE">
        <w:rPr>
          <w:b/>
          <w:i/>
          <w:lang w:val="en-US" w:eastAsia="en-US"/>
        </w:rPr>
        <w:t>:</w:t>
      </w:r>
      <w:r w:rsidR="00651FE7">
        <w:rPr>
          <w:b/>
          <w:i/>
          <w:lang w:val="en-US" w:eastAsia="en-US"/>
        </w:rPr>
        <w:t xml:space="preserve"> </w:t>
      </w:r>
      <w:r w:rsidR="00651FE7" w:rsidRPr="00651FE7">
        <w:rPr>
          <w:b/>
          <w:i/>
          <w:lang w:val="en-US" w:eastAsia="en-US"/>
        </w:rPr>
        <w:t>spurious response as a remedial measure for blocking tests</w:t>
      </w:r>
      <w:r w:rsidR="00651FE7">
        <w:rPr>
          <w:b/>
          <w:i/>
          <w:lang w:val="en-US" w:eastAsia="en-US"/>
        </w:rPr>
        <w:t xml:space="preserve"> need</w:t>
      </w:r>
      <w:r w:rsidR="007804CF">
        <w:rPr>
          <w:b/>
          <w:i/>
          <w:lang w:val="en-US" w:eastAsia="en-US"/>
        </w:rPr>
        <w:t>s</w:t>
      </w:r>
      <w:r w:rsidR="00651FE7">
        <w:rPr>
          <w:b/>
          <w:i/>
          <w:lang w:val="en-US" w:eastAsia="en-US"/>
        </w:rPr>
        <w:t xml:space="preserve"> to be considered for LP-WUR</w:t>
      </w:r>
      <w:r w:rsidR="00901FAD">
        <w:rPr>
          <w:b/>
          <w:i/>
          <w:lang w:val="en-US" w:eastAsia="en-US"/>
        </w:rPr>
        <w:t xml:space="preserve">, and it should be relaxed at least for </w:t>
      </w:r>
      <w:r w:rsidR="00346E32">
        <w:rPr>
          <w:b/>
          <w:i/>
          <w:lang w:val="en-US" w:eastAsia="en-US"/>
        </w:rPr>
        <w:t xml:space="preserve">the </w:t>
      </w:r>
      <w:r w:rsidR="00901FAD">
        <w:rPr>
          <w:b/>
          <w:i/>
          <w:lang w:val="en-US" w:eastAsia="en-US"/>
        </w:rPr>
        <w:t xml:space="preserve">LP-WUR type </w:t>
      </w:r>
      <w:r w:rsidR="00901FAD">
        <w:rPr>
          <w:b/>
          <w:i/>
          <w:lang w:val="en-US"/>
        </w:rPr>
        <w:t xml:space="preserve">which </w:t>
      </w:r>
      <w:r w:rsidR="00901FAD" w:rsidRPr="000A14A8">
        <w:rPr>
          <w:b/>
          <w:i/>
          <w:lang w:val="en-US" w:eastAsia="en-US"/>
        </w:rPr>
        <w:t>targets ultra-low power consumption</w:t>
      </w:r>
      <w:r w:rsidR="00901FAD">
        <w:rPr>
          <w:b/>
          <w:i/>
          <w:lang w:val="en-US" w:eastAsia="en-US"/>
        </w:rPr>
        <w:t>.</w:t>
      </w:r>
    </w:p>
    <w:p w14:paraId="18E4C0A0" w14:textId="3EC4BAE6" w:rsidR="009C1DB8" w:rsidRDefault="009C1DB8" w:rsidP="006272FF">
      <w:pPr>
        <w:jc w:val="both"/>
        <w:rPr>
          <w:bCs/>
          <w:iCs/>
          <w:lang w:val="en-US"/>
        </w:rPr>
      </w:pPr>
      <w:r>
        <w:rPr>
          <w:rFonts w:hint="eastAsia"/>
          <w:bCs/>
          <w:iCs/>
          <w:lang w:val="en-US"/>
        </w:rPr>
        <w:t>S</w:t>
      </w:r>
      <w:r>
        <w:rPr>
          <w:bCs/>
          <w:iCs/>
          <w:lang w:val="en-US"/>
        </w:rPr>
        <w:t xml:space="preserve">imilar to </w:t>
      </w:r>
      <w:r w:rsidR="005C5421">
        <w:rPr>
          <w:bCs/>
          <w:iCs/>
          <w:lang w:val="en-US"/>
        </w:rPr>
        <w:t>that</w:t>
      </w:r>
      <w:r w:rsidR="00FB2CFC">
        <w:rPr>
          <w:bCs/>
          <w:iCs/>
          <w:lang w:val="en-US"/>
        </w:rPr>
        <w:t xml:space="preserve"> of </w:t>
      </w:r>
      <w:r>
        <w:rPr>
          <w:bCs/>
          <w:iCs/>
          <w:lang w:val="en-US"/>
        </w:rPr>
        <w:t xml:space="preserve">IBB, </w:t>
      </w:r>
      <w:r w:rsidR="00FB2CFC">
        <w:rPr>
          <w:bCs/>
          <w:iCs/>
          <w:lang w:val="en-US"/>
        </w:rPr>
        <w:t>if the interferer level is relaxed several dBs, the spurious response should be relaxed as well.</w:t>
      </w:r>
    </w:p>
    <w:p w14:paraId="130CE34A" w14:textId="2ADAC840" w:rsidR="009C1DB8" w:rsidRPr="00A1115A" w:rsidRDefault="00B53210" w:rsidP="009C1DB8">
      <w:pPr>
        <w:pStyle w:val="TH"/>
      </w:pPr>
      <w:r>
        <w:t>T</w:t>
      </w:r>
      <w:r w:rsidR="009C1DB8" w:rsidRPr="00A1115A">
        <w:t xml:space="preserve">able </w:t>
      </w:r>
      <w:r>
        <w:t>5</w:t>
      </w:r>
      <w:r w:rsidR="009C1DB8" w:rsidRPr="00A1115A">
        <w:t xml:space="preserve">: Spurious response parameters </w:t>
      </w:r>
      <w:r w:rsidR="00FB2CFC">
        <w:t>for LP-WUR</w:t>
      </w:r>
    </w:p>
    <w:tbl>
      <w:tblPr>
        <w:tblW w:w="5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8"/>
        <w:gridCol w:w="747"/>
        <w:gridCol w:w="2030"/>
      </w:tblGrid>
      <w:tr w:rsidR="009C1DB8" w:rsidRPr="00A1115A" w14:paraId="0DD3A799" w14:textId="498E3BCD" w:rsidTr="00FB2CFC">
        <w:trPr>
          <w:trHeight w:val="195"/>
          <w:jc w:val="center"/>
        </w:trPr>
        <w:tc>
          <w:tcPr>
            <w:tcW w:w="2548" w:type="dxa"/>
            <w:tcBorders>
              <w:bottom w:val="nil"/>
            </w:tcBorders>
            <w:shd w:val="clear" w:color="auto" w:fill="auto"/>
          </w:tcPr>
          <w:p w14:paraId="70785510" w14:textId="77777777" w:rsidR="009C1DB8" w:rsidRPr="00A1115A" w:rsidRDefault="009C1DB8" w:rsidP="004E79C2">
            <w:pPr>
              <w:pStyle w:val="TAH"/>
            </w:pPr>
            <w:r w:rsidRPr="00A1115A">
              <w:t>RX parameter</w:t>
            </w:r>
          </w:p>
        </w:tc>
        <w:tc>
          <w:tcPr>
            <w:tcW w:w="747" w:type="dxa"/>
            <w:tcBorders>
              <w:bottom w:val="nil"/>
            </w:tcBorders>
            <w:shd w:val="clear" w:color="auto" w:fill="auto"/>
            <w:vAlign w:val="center"/>
          </w:tcPr>
          <w:p w14:paraId="53643615" w14:textId="77777777" w:rsidR="009C1DB8" w:rsidRPr="00A1115A" w:rsidRDefault="009C1DB8" w:rsidP="004E79C2">
            <w:pPr>
              <w:pStyle w:val="TAH"/>
            </w:pPr>
            <w:r w:rsidRPr="00A1115A">
              <w:t>Units</w:t>
            </w:r>
          </w:p>
        </w:tc>
        <w:tc>
          <w:tcPr>
            <w:tcW w:w="2030" w:type="dxa"/>
            <w:tcBorders>
              <w:bottom w:val="nil"/>
            </w:tcBorders>
          </w:tcPr>
          <w:p w14:paraId="7098FDB6" w14:textId="33721E15" w:rsidR="009C1DB8" w:rsidRPr="00A1115A" w:rsidRDefault="00F05287" w:rsidP="004E79C2">
            <w:pPr>
              <w:pStyle w:val="TAH"/>
            </w:pPr>
            <w:r w:rsidRPr="00F05287">
              <w:t>LP-WUS bandwidth (RBs)</w:t>
            </w:r>
          </w:p>
        </w:tc>
      </w:tr>
      <w:tr w:rsidR="009C1DB8" w:rsidRPr="00A1115A" w14:paraId="55B55652" w14:textId="77777777" w:rsidTr="00FB2CFC">
        <w:trPr>
          <w:trHeight w:val="195"/>
          <w:jc w:val="center"/>
        </w:trPr>
        <w:tc>
          <w:tcPr>
            <w:tcW w:w="2548" w:type="dxa"/>
            <w:tcBorders>
              <w:top w:val="nil"/>
              <w:bottom w:val="single" w:sz="4" w:space="0" w:color="auto"/>
            </w:tcBorders>
            <w:shd w:val="clear" w:color="auto" w:fill="auto"/>
          </w:tcPr>
          <w:p w14:paraId="0BD15ABF" w14:textId="77777777" w:rsidR="009C1DB8" w:rsidRPr="00A1115A" w:rsidRDefault="009C1DB8" w:rsidP="004E79C2">
            <w:pPr>
              <w:pStyle w:val="TAH"/>
            </w:pPr>
          </w:p>
        </w:tc>
        <w:tc>
          <w:tcPr>
            <w:tcW w:w="747" w:type="dxa"/>
            <w:tcBorders>
              <w:top w:val="nil"/>
              <w:bottom w:val="single" w:sz="4" w:space="0" w:color="auto"/>
            </w:tcBorders>
            <w:shd w:val="clear" w:color="auto" w:fill="auto"/>
            <w:vAlign w:val="center"/>
          </w:tcPr>
          <w:p w14:paraId="799313C5" w14:textId="77777777" w:rsidR="009C1DB8" w:rsidRPr="00A1115A" w:rsidRDefault="009C1DB8" w:rsidP="004E79C2">
            <w:pPr>
              <w:pStyle w:val="TAH"/>
            </w:pPr>
          </w:p>
        </w:tc>
        <w:tc>
          <w:tcPr>
            <w:tcW w:w="2030" w:type="dxa"/>
            <w:tcBorders>
              <w:bottom w:val="single" w:sz="4" w:space="0" w:color="auto"/>
            </w:tcBorders>
          </w:tcPr>
          <w:p w14:paraId="116ACA16" w14:textId="44ADAD44" w:rsidR="009C1DB8" w:rsidRPr="00A1115A" w:rsidRDefault="00F05287" w:rsidP="004E79C2">
            <w:pPr>
              <w:pStyle w:val="TAH"/>
            </w:pPr>
            <w:r>
              <w:t>11</w:t>
            </w:r>
          </w:p>
        </w:tc>
      </w:tr>
      <w:tr w:rsidR="009C1DB8" w:rsidRPr="00A1115A" w14:paraId="2FAEAD59" w14:textId="48D7782C" w:rsidTr="00FB2CFC">
        <w:trPr>
          <w:trHeight w:val="195"/>
          <w:jc w:val="center"/>
        </w:trPr>
        <w:tc>
          <w:tcPr>
            <w:tcW w:w="2548" w:type="dxa"/>
            <w:tcBorders>
              <w:bottom w:val="single" w:sz="4" w:space="0" w:color="auto"/>
            </w:tcBorders>
            <w:shd w:val="clear" w:color="auto" w:fill="auto"/>
          </w:tcPr>
          <w:p w14:paraId="28BD5C4F" w14:textId="47E58F4D" w:rsidR="009C1DB8" w:rsidRPr="00A1115A" w:rsidRDefault="009C1DB8" w:rsidP="004E79C2">
            <w:pPr>
              <w:pStyle w:val="TAL"/>
            </w:pPr>
            <w:r w:rsidRPr="00A1115A">
              <w:t xml:space="preserve">Power in </w:t>
            </w:r>
            <w:r w:rsidR="00F05287" w:rsidRPr="00F05287">
              <w:t>LP-WUS bandwidth</w:t>
            </w:r>
          </w:p>
        </w:tc>
        <w:tc>
          <w:tcPr>
            <w:tcW w:w="747" w:type="dxa"/>
            <w:tcBorders>
              <w:bottom w:val="single" w:sz="4" w:space="0" w:color="auto"/>
            </w:tcBorders>
          </w:tcPr>
          <w:p w14:paraId="038B1859" w14:textId="77777777" w:rsidR="009C1DB8" w:rsidRPr="00A1115A" w:rsidRDefault="009C1DB8" w:rsidP="004E79C2">
            <w:pPr>
              <w:pStyle w:val="TAC"/>
            </w:pPr>
            <w:r w:rsidRPr="00A1115A">
              <w:t>dBm</w:t>
            </w:r>
          </w:p>
        </w:tc>
        <w:tc>
          <w:tcPr>
            <w:tcW w:w="2030" w:type="dxa"/>
            <w:tcBorders>
              <w:bottom w:val="single" w:sz="4" w:space="0" w:color="auto"/>
            </w:tcBorders>
          </w:tcPr>
          <w:p w14:paraId="0D2A0315" w14:textId="59F0C0A1" w:rsidR="009C1DB8" w:rsidRPr="00A1115A" w:rsidRDefault="00FB2CFC" w:rsidP="004E79C2">
            <w:pPr>
              <w:pStyle w:val="TAC"/>
            </w:pPr>
            <w:r w:rsidRPr="00A1115A">
              <w:rPr>
                <w:rFonts w:cs="Arial"/>
              </w:rPr>
              <w:t>P</w:t>
            </w:r>
            <w:r w:rsidRPr="00A1115A">
              <w:rPr>
                <w:rFonts w:cs="Arial"/>
                <w:vertAlign w:val="subscript"/>
              </w:rPr>
              <w:t>REFSENS</w:t>
            </w:r>
            <w:r w:rsidRPr="00A1115A">
              <w:t xml:space="preserve"> + </w:t>
            </w:r>
            <w:r>
              <w:t>6dB</w:t>
            </w:r>
          </w:p>
        </w:tc>
      </w:tr>
    </w:tbl>
    <w:p w14:paraId="3DA56024" w14:textId="77777777" w:rsidR="009C1DB8" w:rsidRPr="00A1115A" w:rsidRDefault="009C1DB8" w:rsidP="009C1DB8"/>
    <w:p w14:paraId="0C661601" w14:textId="61BF18FB" w:rsidR="009C1DB8" w:rsidRPr="00A1115A" w:rsidRDefault="009C1DB8" w:rsidP="009C1DB8">
      <w:pPr>
        <w:pStyle w:val="TH"/>
      </w:pPr>
      <w:r w:rsidRPr="00A1115A">
        <w:t xml:space="preserve">Table </w:t>
      </w:r>
      <w:r w:rsidR="00B53210">
        <w:t>6</w:t>
      </w:r>
      <w:r w:rsidRPr="00A1115A">
        <w:t xml:space="preserve">: Spurious response for </w:t>
      </w:r>
      <w:r w:rsidR="00FB2CFC">
        <w:t>LP-WUR</w:t>
      </w:r>
      <w:r w:rsidR="00297A1A">
        <w:t xml:space="preserve"> type 1 UE</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680"/>
        <w:gridCol w:w="3289"/>
      </w:tblGrid>
      <w:tr w:rsidR="009C1DB8" w:rsidRPr="00A1115A" w14:paraId="1C3FFCA5" w14:textId="77777777" w:rsidTr="004E79C2">
        <w:trPr>
          <w:trHeight w:val="187"/>
          <w:jc w:val="center"/>
        </w:trPr>
        <w:tc>
          <w:tcPr>
            <w:tcW w:w="1701" w:type="dxa"/>
          </w:tcPr>
          <w:p w14:paraId="4366DE6F" w14:textId="77777777" w:rsidR="009C1DB8" w:rsidRPr="00A1115A" w:rsidRDefault="009C1DB8" w:rsidP="004E79C2">
            <w:pPr>
              <w:pStyle w:val="TAH"/>
              <w:rPr>
                <w:rFonts w:cs="Arial"/>
              </w:rPr>
            </w:pPr>
            <w:r w:rsidRPr="00A1115A">
              <w:rPr>
                <w:rFonts w:cs="Arial"/>
              </w:rPr>
              <w:br w:type="page"/>
              <w:t>Parameter</w:t>
            </w:r>
          </w:p>
        </w:tc>
        <w:tc>
          <w:tcPr>
            <w:tcW w:w="680" w:type="dxa"/>
          </w:tcPr>
          <w:p w14:paraId="5C701965" w14:textId="77777777" w:rsidR="009C1DB8" w:rsidRPr="00A1115A" w:rsidRDefault="009C1DB8" w:rsidP="004E79C2">
            <w:pPr>
              <w:pStyle w:val="TAH"/>
              <w:rPr>
                <w:rFonts w:cs="Arial"/>
              </w:rPr>
            </w:pPr>
            <w:r w:rsidRPr="00A1115A">
              <w:rPr>
                <w:rFonts w:cs="Arial"/>
              </w:rPr>
              <w:t>Unit</w:t>
            </w:r>
          </w:p>
        </w:tc>
        <w:tc>
          <w:tcPr>
            <w:tcW w:w="0" w:type="auto"/>
          </w:tcPr>
          <w:p w14:paraId="538B260F" w14:textId="77777777" w:rsidR="009C1DB8" w:rsidRPr="00A1115A" w:rsidRDefault="009C1DB8" w:rsidP="004E79C2">
            <w:pPr>
              <w:pStyle w:val="TAH"/>
              <w:rPr>
                <w:rFonts w:cs="Arial"/>
              </w:rPr>
            </w:pPr>
            <w:r w:rsidRPr="00A1115A">
              <w:rPr>
                <w:rFonts w:cs="Arial"/>
              </w:rPr>
              <w:t>Level</w:t>
            </w:r>
          </w:p>
        </w:tc>
      </w:tr>
      <w:tr w:rsidR="009C1DB8" w:rsidRPr="00A1115A" w14:paraId="45DEAC5A" w14:textId="77777777" w:rsidTr="004E79C2">
        <w:trPr>
          <w:trHeight w:val="187"/>
          <w:jc w:val="center"/>
        </w:trPr>
        <w:tc>
          <w:tcPr>
            <w:tcW w:w="1701" w:type="dxa"/>
            <w:vAlign w:val="center"/>
          </w:tcPr>
          <w:p w14:paraId="5DCC0EB2" w14:textId="77777777" w:rsidR="009C1DB8" w:rsidRPr="00A1115A" w:rsidRDefault="009C1DB8" w:rsidP="004E79C2">
            <w:pPr>
              <w:pStyle w:val="TAL"/>
              <w:rPr>
                <w:rFonts w:cs="Arial"/>
              </w:rPr>
            </w:pPr>
            <w:proofErr w:type="spellStart"/>
            <w:proofErr w:type="gramStart"/>
            <w:r w:rsidRPr="00A1115A">
              <w:rPr>
                <w:rFonts w:cs="Arial"/>
              </w:rPr>
              <w:t>P</w:t>
            </w:r>
            <w:r w:rsidRPr="00A1115A">
              <w:rPr>
                <w:rFonts w:cs="Arial"/>
                <w:vertAlign w:val="subscript"/>
              </w:rPr>
              <w:t>Interferer</w:t>
            </w:r>
            <w:proofErr w:type="spellEnd"/>
            <w:r w:rsidRPr="00A1115A">
              <w:rPr>
                <w:rFonts w:cs="Arial" w:hint="eastAsia"/>
                <w:vertAlign w:val="subscript"/>
              </w:rPr>
              <w:t xml:space="preserve">  </w:t>
            </w:r>
            <w:r w:rsidRPr="00A1115A">
              <w:rPr>
                <w:rFonts w:cs="Arial"/>
              </w:rPr>
              <w:t>(</w:t>
            </w:r>
            <w:proofErr w:type="gramEnd"/>
            <w:r w:rsidRPr="00A1115A">
              <w:rPr>
                <w:rFonts w:cs="Arial"/>
              </w:rPr>
              <w:t>CW)</w:t>
            </w:r>
          </w:p>
        </w:tc>
        <w:tc>
          <w:tcPr>
            <w:tcW w:w="680" w:type="dxa"/>
            <w:vAlign w:val="center"/>
          </w:tcPr>
          <w:p w14:paraId="785CAAD0" w14:textId="77777777" w:rsidR="009C1DB8" w:rsidRPr="00A1115A" w:rsidRDefault="009C1DB8" w:rsidP="004E79C2">
            <w:pPr>
              <w:pStyle w:val="TAC"/>
              <w:rPr>
                <w:rFonts w:cs="Arial"/>
              </w:rPr>
            </w:pPr>
            <w:r w:rsidRPr="00A1115A">
              <w:rPr>
                <w:rFonts w:cs="Arial"/>
              </w:rPr>
              <w:t>dBm</w:t>
            </w:r>
          </w:p>
        </w:tc>
        <w:tc>
          <w:tcPr>
            <w:tcW w:w="0" w:type="auto"/>
            <w:vAlign w:val="center"/>
          </w:tcPr>
          <w:p w14:paraId="1611D9D6" w14:textId="5DFB9F15" w:rsidR="009C1DB8" w:rsidRPr="00A1115A" w:rsidRDefault="009C1DB8" w:rsidP="004E79C2">
            <w:pPr>
              <w:pStyle w:val="TAC"/>
              <w:rPr>
                <w:rFonts w:cs="Arial"/>
              </w:rPr>
            </w:pPr>
            <w:r>
              <w:rPr>
                <w:rFonts w:cs="Arial"/>
              </w:rPr>
              <w:t>[</w:t>
            </w:r>
            <w:r w:rsidRPr="00A1115A">
              <w:rPr>
                <w:rFonts w:cs="Arial"/>
              </w:rPr>
              <w:t>-</w:t>
            </w:r>
            <w:r w:rsidR="00214085">
              <w:rPr>
                <w:rFonts w:cs="Arial"/>
              </w:rPr>
              <w:t>57</w:t>
            </w:r>
            <w:r>
              <w:rPr>
                <w:rFonts w:cs="Arial"/>
              </w:rPr>
              <w:t>]</w:t>
            </w:r>
          </w:p>
        </w:tc>
      </w:tr>
      <w:tr w:rsidR="009C1DB8" w:rsidRPr="00A1115A" w14:paraId="222855DE" w14:textId="77777777" w:rsidTr="004E79C2">
        <w:trPr>
          <w:trHeight w:val="187"/>
          <w:jc w:val="center"/>
        </w:trPr>
        <w:tc>
          <w:tcPr>
            <w:tcW w:w="1701" w:type="dxa"/>
            <w:vAlign w:val="center"/>
          </w:tcPr>
          <w:p w14:paraId="0A86C8B9" w14:textId="77777777" w:rsidR="009C1DB8" w:rsidRPr="00A1115A" w:rsidRDefault="009C1DB8" w:rsidP="004E79C2">
            <w:pPr>
              <w:pStyle w:val="TAL"/>
              <w:rPr>
                <w:rFonts w:cs="Arial"/>
              </w:rPr>
            </w:pPr>
            <w:proofErr w:type="spellStart"/>
            <w:r w:rsidRPr="00A1115A">
              <w:rPr>
                <w:rFonts w:cs="Arial"/>
              </w:rPr>
              <w:t>F</w:t>
            </w:r>
            <w:r w:rsidRPr="00A1115A">
              <w:rPr>
                <w:rFonts w:cs="Arial"/>
                <w:vertAlign w:val="subscript"/>
              </w:rPr>
              <w:t>Interferer</w:t>
            </w:r>
            <w:proofErr w:type="spellEnd"/>
          </w:p>
        </w:tc>
        <w:tc>
          <w:tcPr>
            <w:tcW w:w="680" w:type="dxa"/>
            <w:vAlign w:val="center"/>
          </w:tcPr>
          <w:p w14:paraId="6FCF1461" w14:textId="77777777" w:rsidR="009C1DB8" w:rsidRPr="00A1115A" w:rsidRDefault="009C1DB8" w:rsidP="004E79C2">
            <w:pPr>
              <w:pStyle w:val="TAC"/>
              <w:rPr>
                <w:rFonts w:cs="Arial"/>
              </w:rPr>
            </w:pPr>
            <w:r w:rsidRPr="00A1115A">
              <w:rPr>
                <w:rFonts w:cs="Arial"/>
              </w:rPr>
              <w:t>MHz</w:t>
            </w:r>
          </w:p>
        </w:tc>
        <w:tc>
          <w:tcPr>
            <w:tcW w:w="0" w:type="auto"/>
            <w:vAlign w:val="center"/>
          </w:tcPr>
          <w:p w14:paraId="764DCFC3" w14:textId="77777777" w:rsidR="009C1DB8" w:rsidRPr="00A1115A" w:rsidRDefault="009C1DB8" w:rsidP="004E79C2">
            <w:pPr>
              <w:pStyle w:val="TAC"/>
              <w:rPr>
                <w:rFonts w:cs="Arial"/>
              </w:rPr>
            </w:pPr>
            <w:r w:rsidRPr="00A1115A">
              <w:rPr>
                <w:rFonts w:cs="Arial"/>
              </w:rPr>
              <w:t>Spurious response frequencies</w:t>
            </w:r>
          </w:p>
        </w:tc>
      </w:tr>
    </w:tbl>
    <w:p w14:paraId="3C548F5E" w14:textId="77777777" w:rsidR="009C1DB8" w:rsidRPr="009C1DB8" w:rsidRDefault="009C1DB8" w:rsidP="006272FF">
      <w:pPr>
        <w:jc w:val="both"/>
        <w:rPr>
          <w:bCs/>
          <w:iCs/>
          <w:lang w:val="en-US"/>
        </w:rPr>
      </w:pPr>
    </w:p>
    <w:p w14:paraId="69C262B0" w14:textId="77777777" w:rsidR="00A33E8E" w:rsidRDefault="00A33E8E" w:rsidP="006272FF">
      <w:pPr>
        <w:pStyle w:val="10"/>
        <w:spacing w:after="240"/>
        <w:jc w:val="both"/>
        <w:rPr>
          <w:rFonts w:eastAsia="宋体"/>
          <w:lang w:eastAsia="zh-CN"/>
        </w:rPr>
      </w:pPr>
      <w:r>
        <w:rPr>
          <w:rFonts w:eastAsia="宋体" w:hint="eastAsia"/>
          <w:lang w:eastAsia="zh-CN"/>
        </w:rPr>
        <w:lastRenderedPageBreak/>
        <w:t>Conclusion</w:t>
      </w:r>
    </w:p>
    <w:p w14:paraId="6150DF77" w14:textId="1C67B92B" w:rsidR="00FC30F5" w:rsidRDefault="005369EE" w:rsidP="006272FF">
      <w:pPr>
        <w:jc w:val="both"/>
      </w:pPr>
      <w:r>
        <w:t xml:space="preserve">This contribution provides </w:t>
      </w:r>
      <w:r w:rsidR="00F17789">
        <w:t>further consideration on IBB/OBB, intermodulation, spurious emissions and spurious response requirements for LP-WUR.</w:t>
      </w:r>
    </w:p>
    <w:p w14:paraId="7699B6C9" w14:textId="77777777" w:rsidR="00074394" w:rsidRPr="00074394" w:rsidRDefault="00074394" w:rsidP="00074394">
      <w:pPr>
        <w:jc w:val="both"/>
        <w:rPr>
          <w:i/>
          <w:lang w:val="en-US" w:eastAsia="en-US"/>
        </w:rPr>
      </w:pPr>
      <w:r w:rsidRPr="00074394">
        <w:rPr>
          <w:i/>
          <w:lang w:val="en-US" w:eastAsia="en-US"/>
        </w:rPr>
        <w:t>Observation 1: LP-WUR may have less dynamic range and capability to resist against strong blocking interference as MR could do owing to the tradeoff for the implementation of low power consumption.</w:t>
      </w:r>
    </w:p>
    <w:p w14:paraId="5FB01DFC" w14:textId="4CCC6F7C" w:rsidR="00346E32" w:rsidRDefault="00346E32" w:rsidP="00346E32">
      <w:pPr>
        <w:spacing w:after="120"/>
        <w:jc w:val="both"/>
        <w:rPr>
          <w:b/>
          <w:i/>
          <w:lang w:val="en-US" w:eastAsia="en-US"/>
        </w:rPr>
      </w:pPr>
      <w:r w:rsidRPr="005369EE">
        <w:rPr>
          <w:b/>
          <w:i/>
          <w:lang w:val="en-US" w:eastAsia="en-US"/>
        </w:rPr>
        <w:t>Proposal 1: I</w:t>
      </w:r>
      <w:r>
        <w:rPr>
          <w:b/>
          <w:i/>
          <w:lang w:val="en-US" w:eastAsia="en-US"/>
        </w:rPr>
        <w:t xml:space="preserve">n order to guarantee the coverage of LP-WUR in blocking scenarios, the interference levels for IBB could be relaxed compared to the values defined for MR at least for the LP-WUR type </w:t>
      </w:r>
      <w:r>
        <w:rPr>
          <w:b/>
          <w:i/>
          <w:lang w:val="en-US"/>
        </w:rPr>
        <w:t xml:space="preserve">which </w:t>
      </w:r>
      <w:r w:rsidRPr="000A14A8">
        <w:rPr>
          <w:b/>
          <w:i/>
          <w:lang w:val="en-US" w:eastAsia="en-US"/>
        </w:rPr>
        <w:t>targets ultra-low power consumption</w:t>
      </w:r>
      <w:r>
        <w:rPr>
          <w:b/>
          <w:i/>
          <w:lang w:val="en-US" w:eastAsia="en-US"/>
        </w:rPr>
        <w:t>.</w:t>
      </w:r>
    </w:p>
    <w:p w14:paraId="6E307AA6" w14:textId="28946F8E" w:rsidR="00060037" w:rsidRDefault="00060037" w:rsidP="00060037">
      <w:pPr>
        <w:spacing w:after="120"/>
        <w:jc w:val="both"/>
        <w:rPr>
          <w:b/>
          <w:i/>
          <w:lang w:val="en-US" w:eastAsia="en-US"/>
        </w:rPr>
      </w:pPr>
      <w:r w:rsidRPr="005369EE">
        <w:rPr>
          <w:b/>
          <w:i/>
          <w:lang w:val="en-US" w:eastAsia="en-US"/>
        </w:rPr>
        <w:t xml:space="preserve">Proposal </w:t>
      </w:r>
      <w:r>
        <w:rPr>
          <w:b/>
          <w:i/>
          <w:lang w:val="en-US" w:eastAsia="en-US"/>
        </w:rPr>
        <w:t>2</w:t>
      </w:r>
      <w:r w:rsidRPr="005369EE">
        <w:rPr>
          <w:b/>
          <w:i/>
          <w:lang w:val="en-US" w:eastAsia="en-US"/>
        </w:rPr>
        <w:t xml:space="preserve">: </w:t>
      </w:r>
      <w:r>
        <w:rPr>
          <w:b/>
          <w:i/>
          <w:lang w:val="en-US" w:eastAsia="en-US"/>
        </w:rPr>
        <w:t xml:space="preserve">OBB could be kept unchanged for LP-WUR type </w:t>
      </w:r>
      <w:r>
        <w:rPr>
          <w:b/>
          <w:i/>
          <w:lang w:val="en-US"/>
        </w:rPr>
        <w:t xml:space="preserve">which </w:t>
      </w:r>
      <w:r w:rsidRPr="000A14A8">
        <w:rPr>
          <w:b/>
          <w:i/>
          <w:lang w:val="en-US" w:eastAsia="en-US"/>
        </w:rPr>
        <w:t>targets</w:t>
      </w:r>
      <w:r w:rsidRPr="000917C9">
        <w:t xml:space="preserve"> </w:t>
      </w:r>
      <w:r w:rsidRPr="000917C9">
        <w:rPr>
          <w:b/>
          <w:i/>
          <w:lang w:val="en-US" w:eastAsia="en-US"/>
        </w:rPr>
        <w:t xml:space="preserve">moderate </w:t>
      </w:r>
      <w:r w:rsidRPr="000A14A8">
        <w:rPr>
          <w:b/>
          <w:i/>
          <w:lang w:val="en-US" w:eastAsia="en-US"/>
        </w:rPr>
        <w:t>power consumption</w:t>
      </w:r>
      <w:r>
        <w:rPr>
          <w:b/>
          <w:i/>
          <w:lang w:val="en-US" w:eastAsia="en-US"/>
        </w:rPr>
        <w:t>. However, 6dB relaxation of the interferer level is proposed for ultra-low power consumption LP-WUR. Additionally, t</w:t>
      </w:r>
      <w:r w:rsidRPr="00551263">
        <w:rPr>
          <w:b/>
          <w:i/>
          <w:lang w:val="en-US" w:eastAsia="en-US"/>
        </w:rPr>
        <w:t xml:space="preserve">he number of exceptions </w:t>
      </w:r>
      <w:r w:rsidR="00B62592" w:rsidRPr="00B62592">
        <w:rPr>
          <w:b/>
          <w:i/>
          <w:lang w:val="en-US" w:eastAsia="en-US"/>
        </w:rPr>
        <w:t>for spurious response</w:t>
      </w:r>
      <w:r w:rsidR="00B62592">
        <w:rPr>
          <w:b/>
          <w:i/>
          <w:lang w:val="en-US" w:eastAsia="en-US"/>
        </w:rPr>
        <w:t xml:space="preserve"> </w:t>
      </w:r>
      <w:r w:rsidRPr="00551263">
        <w:rPr>
          <w:b/>
          <w:i/>
          <w:lang w:val="en-US" w:eastAsia="en-US"/>
        </w:rPr>
        <w:t xml:space="preserve">may need to be increased to </w:t>
      </w:r>
      <w:r>
        <w:rPr>
          <w:b/>
          <w:i/>
          <w:lang w:val="en-US" w:eastAsia="en-US"/>
        </w:rPr>
        <w:t xml:space="preserve">account for </w:t>
      </w:r>
      <w:r w:rsidRPr="00551263">
        <w:rPr>
          <w:b/>
          <w:i/>
          <w:lang w:val="en-US" w:eastAsia="en-US"/>
        </w:rPr>
        <w:t>limitation</w:t>
      </w:r>
      <w:r>
        <w:rPr>
          <w:b/>
          <w:i/>
          <w:lang w:val="en-US" w:eastAsia="en-US"/>
        </w:rPr>
        <w:t xml:space="preserve">s </w:t>
      </w:r>
      <w:r w:rsidRPr="00060037">
        <w:rPr>
          <w:b/>
          <w:i/>
          <w:lang w:val="en-US" w:eastAsia="en-US"/>
        </w:rPr>
        <w:t>arising from low-cost implementation constraints</w:t>
      </w:r>
      <w:r>
        <w:rPr>
          <w:b/>
          <w:i/>
          <w:lang w:val="en-US" w:eastAsia="en-US"/>
        </w:rPr>
        <w:t xml:space="preserve">. </w:t>
      </w:r>
    </w:p>
    <w:p w14:paraId="0021487F" w14:textId="77777777" w:rsidR="00346E32" w:rsidRDefault="00346E32" w:rsidP="00346E32">
      <w:pPr>
        <w:spacing w:after="120"/>
        <w:jc w:val="both"/>
        <w:rPr>
          <w:b/>
          <w:i/>
          <w:lang w:val="en-US" w:eastAsia="en-US"/>
        </w:rPr>
      </w:pPr>
      <w:r w:rsidRPr="005369EE">
        <w:rPr>
          <w:b/>
          <w:i/>
          <w:lang w:val="en-US" w:eastAsia="en-US"/>
        </w:rPr>
        <w:t xml:space="preserve">Proposal </w:t>
      </w:r>
      <w:r>
        <w:rPr>
          <w:b/>
          <w:i/>
          <w:lang w:val="en-US" w:eastAsia="en-US"/>
        </w:rPr>
        <w:t>3</w:t>
      </w:r>
      <w:r w:rsidRPr="005369EE">
        <w:rPr>
          <w:b/>
          <w:i/>
          <w:lang w:val="en-US" w:eastAsia="en-US"/>
        </w:rPr>
        <w:t xml:space="preserve">: </w:t>
      </w:r>
      <w:r>
        <w:rPr>
          <w:b/>
          <w:i/>
          <w:lang w:val="en-US" w:eastAsia="en-US"/>
        </w:rPr>
        <w:t>Due to proximity of the NBB to LP-WUS signal and worse phase noise for LR, relaxation of the interferer level should be considered at least for the LP-WUR type aimed at ultra-low power consumption.</w:t>
      </w:r>
    </w:p>
    <w:p w14:paraId="0D556B21" w14:textId="77777777" w:rsidR="00346E32" w:rsidRDefault="00346E32" w:rsidP="00346E32">
      <w:pPr>
        <w:spacing w:after="120"/>
        <w:jc w:val="both"/>
        <w:rPr>
          <w:b/>
          <w:i/>
          <w:lang w:val="en-US"/>
        </w:rPr>
      </w:pPr>
      <w:r>
        <w:rPr>
          <w:rFonts w:hint="eastAsia"/>
          <w:b/>
          <w:i/>
          <w:lang w:val="en-US"/>
        </w:rPr>
        <w:t>P</w:t>
      </w:r>
      <w:r>
        <w:rPr>
          <w:b/>
          <w:i/>
          <w:lang w:val="en-US"/>
        </w:rPr>
        <w:t xml:space="preserve">roposal 4: If the blocking interferer is relaxed to accommodate the low power design for LP-WUR type which </w:t>
      </w:r>
      <w:r w:rsidRPr="000A14A8">
        <w:rPr>
          <w:b/>
          <w:i/>
          <w:lang w:val="en-US" w:eastAsia="en-US"/>
        </w:rPr>
        <w:t>targets ultra-low power consumption</w:t>
      </w:r>
      <w:r>
        <w:rPr>
          <w:b/>
          <w:i/>
          <w:lang w:val="en-US"/>
        </w:rPr>
        <w:t xml:space="preserve">, intermodulation requirement could also be relaxed for LP-WUR. </w:t>
      </w:r>
    </w:p>
    <w:p w14:paraId="6CDE19E1" w14:textId="77777777" w:rsidR="00346E32" w:rsidRPr="005369EE" w:rsidRDefault="00346E32" w:rsidP="00346E32">
      <w:pPr>
        <w:spacing w:after="120"/>
        <w:jc w:val="both"/>
        <w:rPr>
          <w:b/>
          <w:i/>
          <w:lang w:val="en-US"/>
        </w:rPr>
      </w:pPr>
      <w:r>
        <w:rPr>
          <w:rFonts w:hint="eastAsia"/>
          <w:b/>
          <w:i/>
          <w:lang w:val="en-US"/>
        </w:rPr>
        <w:t>P</w:t>
      </w:r>
      <w:r>
        <w:rPr>
          <w:b/>
          <w:i/>
          <w:lang w:val="en-US"/>
        </w:rPr>
        <w:t xml:space="preserve">roposal 5: The </w:t>
      </w:r>
      <w:r>
        <w:rPr>
          <w:b/>
          <w:i/>
          <w:lang w:val="en-US" w:eastAsia="en-US"/>
        </w:rPr>
        <w:t>same</w:t>
      </w:r>
      <w:r>
        <w:rPr>
          <w:b/>
          <w:i/>
          <w:lang w:val="en-US"/>
        </w:rPr>
        <w:t xml:space="preserve"> level of receiver spurious emissions for MR shall be defined for LR as well regardless of the LP-WUR types. </w:t>
      </w:r>
    </w:p>
    <w:p w14:paraId="02B45C1D" w14:textId="77777777" w:rsidR="00346E32" w:rsidRDefault="00346E32" w:rsidP="00346E32">
      <w:pPr>
        <w:spacing w:after="120"/>
        <w:jc w:val="both"/>
        <w:rPr>
          <w:b/>
          <w:i/>
          <w:lang w:val="en-US" w:eastAsia="en-US"/>
        </w:rPr>
      </w:pPr>
      <w:r w:rsidRPr="005369EE">
        <w:rPr>
          <w:b/>
          <w:i/>
          <w:lang w:val="en-US" w:eastAsia="en-US"/>
        </w:rPr>
        <w:t xml:space="preserve">Proposal </w:t>
      </w:r>
      <w:r>
        <w:rPr>
          <w:b/>
          <w:i/>
          <w:lang w:val="en-US" w:eastAsia="en-US"/>
        </w:rPr>
        <w:t>6</w:t>
      </w:r>
      <w:r w:rsidRPr="005369EE">
        <w:rPr>
          <w:b/>
          <w:i/>
          <w:lang w:val="en-US" w:eastAsia="en-US"/>
        </w:rPr>
        <w:t>:</w:t>
      </w:r>
      <w:r>
        <w:rPr>
          <w:b/>
          <w:i/>
          <w:lang w:val="en-US" w:eastAsia="en-US"/>
        </w:rPr>
        <w:t xml:space="preserve"> </w:t>
      </w:r>
      <w:r w:rsidRPr="00651FE7">
        <w:rPr>
          <w:b/>
          <w:i/>
          <w:lang w:val="en-US" w:eastAsia="en-US"/>
        </w:rPr>
        <w:t>spurious response as a remedial measure for blocking tests</w:t>
      </w:r>
      <w:r>
        <w:rPr>
          <w:b/>
          <w:i/>
          <w:lang w:val="en-US" w:eastAsia="en-US"/>
        </w:rPr>
        <w:t xml:space="preserve"> needs to be considered for LP-WUR, and it should be relaxed at least for the LP-WUR type </w:t>
      </w:r>
      <w:r>
        <w:rPr>
          <w:b/>
          <w:i/>
          <w:lang w:val="en-US"/>
        </w:rPr>
        <w:t xml:space="preserve">which </w:t>
      </w:r>
      <w:r w:rsidRPr="000A14A8">
        <w:rPr>
          <w:b/>
          <w:i/>
          <w:lang w:val="en-US" w:eastAsia="en-US"/>
        </w:rPr>
        <w:t>targets ultra-low power consumption</w:t>
      </w:r>
      <w:r>
        <w:rPr>
          <w:b/>
          <w:i/>
          <w:lang w:val="en-US" w:eastAsia="en-US"/>
        </w:rPr>
        <w:t>.</w:t>
      </w:r>
    </w:p>
    <w:p w14:paraId="59DDCD5A" w14:textId="77777777" w:rsidR="00346E32" w:rsidRDefault="00346E32" w:rsidP="00346E32">
      <w:pPr>
        <w:jc w:val="both"/>
        <w:rPr>
          <w:b/>
          <w:i/>
          <w:lang w:val="en-US" w:eastAsia="en-US"/>
        </w:rPr>
      </w:pPr>
    </w:p>
    <w:p w14:paraId="011CADDE" w14:textId="57DAD617" w:rsidR="00DF170E" w:rsidRDefault="00346E32" w:rsidP="00DF170E">
      <w:pPr>
        <w:jc w:val="both"/>
      </w:pPr>
      <w:r>
        <w:t xml:space="preserve">To facilitate the discussion, draft requirements for IBB/NBB/OBB, spurious response, intermodulation and spurious emissions for LP-WUR are presented in Annex for reference. The requirements are separated for two LP-WUR types and the definitions </w:t>
      </w:r>
      <w:r w:rsidR="00F022A1">
        <w:t xml:space="preserve">and discussion </w:t>
      </w:r>
      <w:r>
        <w:t>of LP-WUR types can be found in [3].</w:t>
      </w:r>
      <w:r w:rsidR="00C56123">
        <w:t xml:space="preserve"> </w:t>
      </w:r>
      <w:r w:rsidR="00F022A1">
        <w:t>The suffix 'M' is tentatively used here for LP-WUR and may be revised if conflicts arise with the introduction of other features.</w:t>
      </w:r>
    </w:p>
    <w:p w14:paraId="0C0B298A" w14:textId="77777777" w:rsidR="00B22DA6" w:rsidRDefault="00B22DA6" w:rsidP="006272FF">
      <w:pPr>
        <w:pStyle w:val="10"/>
        <w:numPr>
          <w:ilvl w:val="0"/>
          <w:numId w:val="0"/>
        </w:numPr>
        <w:jc w:val="both"/>
        <w:rPr>
          <w:rFonts w:eastAsia="宋体"/>
          <w:lang w:eastAsia="zh-CN"/>
        </w:rPr>
      </w:pPr>
      <w:r>
        <w:t>References</w:t>
      </w:r>
    </w:p>
    <w:p w14:paraId="11D23771" w14:textId="77777777" w:rsidR="00B23518" w:rsidRDefault="00902EF5" w:rsidP="006272FF">
      <w:pPr>
        <w:jc w:val="both"/>
        <w:rPr>
          <w:rFonts w:eastAsiaTheme="minorEastAsia"/>
        </w:rPr>
      </w:pPr>
      <w:r>
        <w:rPr>
          <w:rFonts w:hint="eastAsia"/>
        </w:rPr>
        <w:t>[1]</w:t>
      </w:r>
      <w:r>
        <w:t xml:space="preserve"> </w:t>
      </w:r>
      <w:r w:rsidR="00B23518" w:rsidRPr="00E9702C">
        <w:t>R4-2417112</w:t>
      </w:r>
      <w:r w:rsidR="00B23518">
        <w:t xml:space="preserve">, </w:t>
      </w:r>
      <w:r w:rsidR="00B23518" w:rsidRPr="00E9702C">
        <w:t>WF on UE RF requirements for LP-WUS</w:t>
      </w:r>
      <w:r w:rsidR="00B23518">
        <w:rPr>
          <w:lang w:eastAsia="ja-JP"/>
        </w:rPr>
        <w:t>, vivo</w:t>
      </w:r>
      <w:r w:rsidR="00B23518">
        <w:rPr>
          <w:rFonts w:eastAsiaTheme="minorEastAsia" w:hint="eastAsia"/>
        </w:rPr>
        <w:t xml:space="preserve"> </w:t>
      </w:r>
    </w:p>
    <w:p w14:paraId="36088572" w14:textId="4CA501B7" w:rsidR="0057319A" w:rsidRDefault="0057319A" w:rsidP="006272FF">
      <w:pPr>
        <w:jc w:val="both"/>
        <w:rPr>
          <w:rFonts w:eastAsiaTheme="minorEastAsia"/>
        </w:rPr>
      </w:pPr>
      <w:r>
        <w:rPr>
          <w:rFonts w:eastAsiaTheme="minorEastAsia" w:hint="eastAsia"/>
        </w:rPr>
        <w:t>[</w:t>
      </w:r>
      <w:r>
        <w:rPr>
          <w:rFonts w:eastAsiaTheme="minorEastAsia"/>
        </w:rPr>
        <w:t xml:space="preserve">2] </w:t>
      </w:r>
      <w:r w:rsidR="000A699B" w:rsidRPr="000A699B">
        <w:rPr>
          <w:rFonts w:eastAsiaTheme="minorEastAsia"/>
        </w:rPr>
        <w:t>R4-2417886</w:t>
      </w:r>
      <w:r>
        <w:rPr>
          <w:rFonts w:eastAsiaTheme="minorEastAsia"/>
        </w:rPr>
        <w:t xml:space="preserve">, </w:t>
      </w:r>
      <w:r w:rsidR="00D314AC" w:rsidRPr="00D314AC">
        <w:rPr>
          <w:rFonts w:eastAsiaTheme="minorEastAsia"/>
        </w:rPr>
        <w:t>Further consideration on UE RF REFSENS, ACS, ASCS requirements for Rel-19 LP-WUS</w:t>
      </w:r>
      <w:r w:rsidR="00D314AC">
        <w:rPr>
          <w:rFonts w:eastAsiaTheme="minorEastAsia"/>
        </w:rPr>
        <w:t>, Huawei, HiSilicon</w:t>
      </w:r>
    </w:p>
    <w:p w14:paraId="07A1D16E" w14:textId="0A7D1590" w:rsidR="00500117" w:rsidRDefault="00346E32" w:rsidP="006272FF">
      <w:pPr>
        <w:jc w:val="both"/>
        <w:rPr>
          <w:rFonts w:eastAsiaTheme="minorEastAsia"/>
        </w:rPr>
      </w:pPr>
      <w:r>
        <w:rPr>
          <w:rFonts w:eastAsiaTheme="minorEastAsia" w:hint="eastAsia"/>
        </w:rPr>
        <w:t>[</w:t>
      </w:r>
      <w:r>
        <w:rPr>
          <w:rFonts w:eastAsiaTheme="minorEastAsia"/>
        </w:rPr>
        <w:t xml:space="preserve">3] </w:t>
      </w:r>
      <w:r w:rsidR="000A699B" w:rsidRPr="000A699B">
        <w:rPr>
          <w:rFonts w:eastAsiaTheme="minorEastAsia"/>
        </w:rPr>
        <w:t>R4-241788</w:t>
      </w:r>
      <w:r w:rsidR="000A699B">
        <w:rPr>
          <w:rFonts w:eastAsiaTheme="minorEastAsia"/>
        </w:rPr>
        <w:t>5</w:t>
      </w:r>
      <w:r>
        <w:rPr>
          <w:rFonts w:eastAsiaTheme="minorEastAsia"/>
        </w:rPr>
        <w:t>,</w:t>
      </w:r>
      <w:r w:rsidRPr="00346E32">
        <w:rPr>
          <w:rFonts w:eastAsiaTheme="minorEastAsia"/>
        </w:rPr>
        <w:t xml:space="preserve"> Further consideration on general aspects of LP-WUS</w:t>
      </w:r>
      <w:r>
        <w:rPr>
          <w:rFonts w:eastAsiaTheme="minorEastAsia"/>
        </w:rPr>
        <w:t>, Huawei, HiSilicon</w:t>
      </w:r>
    </w:p>
    <w:p w14:paraId="7BB0E663" w14:textId="1B13BF99" w:rsidR="00BD4D1F" w:rsidRDefault="00BD4D1F" w:rsidP="006272FF">
      <w:pPr>
        <w:jc w:val="both"/>
        <w:rPr>
          <w:rFonts w:eastAsiaTheme="minorEastAsia"/>
        </w:rPr>
      </w:pPr>
      <w:r>
        <w:rPr>
          <w:rFonts w:eastAsiaTheme="minorEastAsia" w:hint="eastAsia"/>
        </w:rPr>
        <w:t>[</w:t>
      </w:r>
      <w:r>
        <w:rPr>
          <w:rFonts w:eastAsiaTheme="minorEastAsia"/>
        </w:rPr>
        <w:t xml:space="preserve">4] </w:t>
      </w:r>
      <w:r w:rsidRPr="00BD4D1F">
        <w:rPr>
          <w:rFonts w:eastAsiaTheme="minorEastAsia"/>
        </w:rPr>
        <w:t>R4-2417887</w:t>
      </w:r>
      <w:r>
        <w:rPr>
          <w:rFonts w:eastAsiaTheme="minorEastAsia"/>
        </w:rPr>
        <w:t xml:space="preserve">, </w:t>
      </w:r>
      <w:r w:rsidRPr="00BD4D1F">
        <w:rPr>
          <w:rFonts w:eastAsiaTheme="minorEastAsia"/>
        </w:rPr>
        <w:t>Further consideration on UE RF other Rx requirements for Rel-19 LP-WUS</w:t>
      </w:r>
      <w:r>
        <w:rPr>
          <w:rFonts w:eastAsiaTheme="minorEastAsia"/>
        </w:rPr>
        <w:t>, Huawei, HiSilicon</w:t>
      </w:r>
    </w:p>
    <w:p w14:paraId="34DD3036" w14:textId="09DF3C2C" w:rsidR="00F3270C" w:rsidRDefault="00F3270C" w:rsidP="00F3270C">
      <w:pPr>
        <w:pStyle w:val="10"/>
        <w:numPr>
          <w:ilvl w:val="0"/>
          <w:numId w:val="0"/>
        </w:numPr>
        <w:jc w:val="both"/>
      </w:pPr>
      <w:r>
        <w:t>Annex (draft requirements for IBB/NBB/OBB and others</w:t>
      </w:r>
      <w:r w:rsidRPr="009A068A">
        <w:rPr>
          <w:rFonts w:hint="eastAsia"/>
        </w:rPr>
        <w:t>)</w:t>
      </w:r>
    </w:p>
    <w:p w14:paraId="248F6308" w14:textId="77777777" w:rsidR="00F3270C" w:rsidRPr="00B947B3" w:rsidRDefault="00F3270C" w:rsidP="00F3270C">
      <w:pPr>
        <w:rPr>
          <w:i/>
          <w:iCs/>
          <w:color w:val="0000FF"/>
        </w:rPr>
      </w:pPr>
      <w:r w:rsidRPr="00B947B3">
        <w:rPr>
          <w:rFonts w:hint="eastAsia"/>
          <w:i/>
          <w:iCs/>
          <w:color w:val="0000FF"/>
        </w:rPr>
        <w:t>E</w:t>
      </w:r>
      <w:r w:rsidRPr="00B947B3">
        <w:rPr>
          <w:i/>
          <w:iCs/>
          <w:color w:val="0000FF"/>
        </w:rPr>
        <w:t>ditor’s note: the draft requirements are for information, which are subjected to further revisions according to the standard progress.</w:t>
      </w:r>
    </w:p>
    <w:p w14:paraId="125F4CEA" w14:textId="6DAE33F7" w:rsidR="00577919" w:rsidRPr="00A1115A" w:rsidRDefault="00577919" w:rsidP="00577919">
      <w:pPr>
        <w:pStyle w:val="2"/>
        <w:numPr>
          <w:ilvl w:val="0"/>
          <w:numId w:val="0"/>
        </w:numPr>
        <w:spacing w:after="240"/>
      </w:pPr>
      <w:r w:rsidRPr="00A1115A">
        <w:t>7.6</w:t>
      </w:r>
      <w:r>
        <w:t>M</w:t>
      </w:r>
      <w:r w:rsidRPr="00A1115A">
        <w:tab/>
        <w:t>Blocking characteristics</w:t>
      </w:r>
      <w:r>
        <w:t xml:space="preserve"> for LP-WUR</w:t>
      </w:r>
    </w:p>
    <w:p w14:paraId="6D1662CE" w14:textId="4F0C8816" w:rsidR="00577919" w:rsidRPr="00A1115A" w:rsidRDefault="00577919" w:rsidP="00577919">
      <w:pPr>
        <w:pStyle w:val="3"/>
        <w:numPr>
          <w:ilvl w:val="0"/>
          <w:numId w:val="0"/>
        </w:numPr>
        <w:ind w:left="510" w:hanging="510"/>
      </w:pPr>
      <w:bookmarkStart w:id="4" w:name="_Toc21344470"/>
      <w:bookmarkStart w:id="5" w:name="_Toc29801958"/>
      <w:bookmarkStart w:id="6" w:name="_Toc29802382"/>
      <w:bookmarkStart w:id="7" w:name="_Toc29803007"/>
      <w:bookmarkStart w:id="8" w:name="_Toc36107749"/>
      <w:bookmarkStart w:id="9" w:name="_Toc37251523"/>
      <w:bookmarkStart w:id="10" w:name="_Toc45888443"/>
      <w:bookmarkStart w:id="11" w:name="_Toc45889042"/>
      <w:bookmarkStart w:id="12" w:name="_Toc61367771"/>
      <w:bookmarkStart w:id="13" w:name="_Toc61373154"/>
      <w:bookmarkStart w:id="14" w:name="_Toc68231104"/>
      <w:bookmarkStart w:id="15" w:name="_Toc69084517"/>
      <w:bookmarkStart w:id="16" w:name="_Toc75467530"/>
      <w:bookmarkStart w:id="17" w:name="_Toc76509552"/>
      <w:bookmarkStart w:id="18" w:name="_Toc76718542"/>
      <w:bookmarkStart w:id="19" w:name="_Toc83580889"/>
      <w:bookmarkStart w:id="20" w:name="_Toc84405398"/>
      <w:bookmarkStart w:id="21" w:name="_Toc84414007"/>
      <w:r w:rsidRPr="00A1115A">
        <w:t>7.6</w:t>
      </w:r>
      <w:r>
        <w:t>M</w:t>
      </w:r>
      <w:r w:rsidRPr="00A1115A">
        <w:t>.1</w:t>
      </w:r>
      <w:r w:rsidRPr="00A1115A">
        <w:tab/>
        <w:t>General</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ED962B7" w14:textId="77777777" w:rsidR="00577919" w:rsidRPr="00A1115A" w:rsidRDefault="00577919" w:rsidP="00577919">
      <w:r w:rsidRPr="00A1115A">
        <w:rPr>
          <w:rFonts w:cs="v5.0.0"/>
        </w:rPr>
        <w:t xml:space="preserve">The blocking characteristic is a measure of the receiver's ability to receive a wanted signal at its assigned channel </w:t>
      </w:r>
      <w:r w:rsidRPr="00A1115A">
        <w:t xml:space="preserve">frequency in the presence of an unwanted interferer on frequencies other than those of the spurious response or the adjacent channels, without this unwanted input signal causing a degradation of the performance of the receiver beyond a </w:t>
      </w:r>
      <w:r w:rsidRPr="00A1115A">
        <w:lastRenderedPageBreak/>
        <w:t>specified limit. The blocking performance shall apply at all frequencies except those at which a spurious response occurs.</w:t>
      </w:r>
    </w:p>
    <w:p w14:paraId="2F72942E" w14:textId="2ECD897D" w:rsidR="00577919" w:rsidRPr="00A1115A" w:rsidRDefault="00577919" w:rsidP="00577919">
      <w:pPr>
        <w:pStyle w:val="3"/>
        <w:numPr>
          <w:ilvl w:val="0"/>
          <w:numId w:val="0"/>
        </w:numPr>
        <w:ind w:left="510" w:hanging="510"/>
      </w:pPr>
      <w:bookmarkStart w:id="22" w:name="_Toc21344471"/>
      <w:bookmarkStart w:id="23" w:name="_Toc29801959"/>
      <w:bookmarkStart w:id="24" w:name="_Toc29802383"/>
      <w:bookmarkStart w:id="25" w:name="_Toc29803008"/>
      <w:bookmarkStart w:id="26" w:name="_Toc36107750"/>
      <w:bookmarkStart w:id="27" w:name="_Toc37251524"/>
      <w:bookmarkStart w:id="28" w:name="_Toc45888444"/>
      <w:bookmarkStart w:id="29" w:name="_Toc45889043"/>
      <w:bookmarkStart w:id="30" w:name="_Toc61367772"/>
      <w:bookmarkStart w:id="31" w:name="_Toc61373155"/>
      <w:bookmarkStart w:id="32" w:name="_Toc68231105"/>
      <w:bookmarkStart w:id="33" w:name="_Toc69084518"/>
      <w:bookmarkStart w:id="34" w:name="_Toc75467531"/>
      <w:bookmarkStart w:id="35" w:name="_Toc76509553"/>
      <w:bookmarkStart w:id="36" w:name="_Toc76718543"/>
      <w:bookmarkStart w:id="37" w:name="_Toc83580890"/>
      <w:bookmarkStart w:id="38" w:name="_Toc84405399"/>
      <w:bookmarkStart w:id="39" w:name="_Toc84414008"/>
      <w:r w:rsidRPr="00A1115A">
        <w:t>7.6</w:t>
      </w:r>
      <w:r>
        <w:t>M</w:t>
      </w:r>
      <w:r w:rsidRPr="00A1115A">
        <w:t>.2</w:t>
      </w:r>
      <w:r w:rsidRPr="00A1115A">
        <w:tab/>
        <w:t>In-band blocking</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t xml:space="preserve"> for LP-WUR</w:t>
      </w:r>
    </w:p>
    <w:p w14:paraId="6B803E0F" w14:textId="3A4E8C18" w:rsidR="00577919" w:rsidRPr="00A1115A" w:rsidRDefault="00577919" w:rsidP="00577919">
      <w:r>
        <w:t>The UE shall fulfil the minimum requirements specified in Table</w:t>
      </w:r>
      <w:r w:rsidR="004E0C11" w:rsidRPr="005641E3">
        <w:t>7.6</w:t>
      </w:r>
      <w:r w:rsidR="004E0C11">
        <w:t>M</w:t>
      </w:r>
      <w:r w:rsidR="004E0C11" w:rsidRPr="005641E3">
        <w:t>.2-</w:t>
      </w:r>
      <w:r w:rsidR="004E0C11">
        <w:t>1</w:t>
      </w:r>
      <w:r>
        <w:t xml:space="preserve"> for LP-WUR. </w:t>
      </w:r>
      <w:r w:rsidR="00BD5E77">
        <w:t xml:space="preserve">The </w:t>
      </w:r>
      <w:r>
        <w:t xml:space="preserve">test parameters are chosen as in Table </w:t>
      </w:r>
      <w:r w:rsidR="00BD5E77" w:rsidRPr="00A1115A">
        <w:t>7.6</w:t>
      </w:r>
      <w:r w:rsidR="00BD5E77">
        <w:t>M</w:t>
      </w:r>
      <w:r w:rsidR="00BD5E77" w:rsidRPr="00A1115A">
        <w:t>.2-</w:t>
      </w:r>
      <w:r w:rsidR="00BD5E77">
        <w:t>2</w:t>
      </w:r>
      <w:r>
        <w:t xml:space="preserve"> and Table </w:t>
      </w:r>
      <w:r w:rsidR="00BD5E77" w:rsidRPr="00A1115A">
        <w:t>7.6</w:t>
      </w:r>
      <w:r w:rsidR="00BD5E77">
        <w:t>M</w:t>
      </w:r>
      <w:r w:rsidR="00BD5E77" w:rsidRPr="00A1115A">
        <w:t>.2-</w:t>
      </w:r>
      <w:r w:rsidR="00BD5E77">
        <w:t>3</w:t>
      </w:r>
      <w:r>
        <w:t xml:space="preserve"> for verification of the requirements specified in Table </w:t>
      </w:r>
      <w:r w:rsidR="00BD5E77" w:rsidRPr="00A1115A">
        <w:t>7.6</w:t>
      </w:r>
      <w:r w:rsidR="00BD5E77">
        <w:t>M</w:t>
      </w:r>
      <w:r w:rsidR="00BD5E77" w:rsidRPr="00A1115A">
        <w:t>.2-</w:t>
      </w:r>
      <w:r w:rsidR="00BD5E77">
        <w:t>1</w:t>
      </w:r>
      <w:r>
        <w:t xml:space="preserve"> for LP-WUR type 1 UE</w:t>
      </w:r>
      <w:r w:rsidR="00BD5E77">
        <w:t xml:space="preserve"> and</w:t>
      </w:r>
      <w:r>
        <w:t xml:space="preserve"> LP-WUR type 2 UE</w:t>
      </w:r>
      <w:r w:rsidR="00BD5E77">
        <w:t xml:space="preserve"> respectively</w:t>
      </w:r>
      <w:r>
        <w:t xml:space="preserve">. For these test parameters, the Miss Detection Rate (MDR) </w:t>
      </w:r>
      <w:r w:rsidR="00BD5E77">
        <w:t xml:space="preserve">for LP-WUS signal </w:t>
      </w:r>
      <w:r>
        <w:t xml:space="preserve">shall be </w:t>
      </w:r>
      <w:r w:rsidRPr="00C71AC7">
        <w:t>≤</w:t>
      </w:r>
      <w:r>
        <w:t xml:space="preserve"> 1 % with the reference measurement channels as specified in Annexes </w:t>
      </w:r>
      <w:proofErr w:type="spellStart"/>
      <w:r w:rsidRPr="00C71AC7">
        <w:rPr>
          <w:highlight w:val="yellow"/>
        </w:rPr>
        <w:t>A.x</w:t>
      </w:r>
      <w:r w:rsidRPr="00C71AC7">
        <w:rPr>
          <w:rFonts w:hint="eastAsia"/>
          <w:highlight w:val="yellow"/>
        </w:rPr>
        <w:t>.</w:t>
      </w:r>
      <w:r w:rsidRPr="00C71AC7">
        <w:rPr>
          <w:highlight w:val="yellow"/>
        </w:rPr>
        <w:t>x</w:t>
      </w:r>
      <w:proofErr w:type="spellEnd"/>
      <w:r>
        <w:t>.</w:t>
      </w:r>
      <w:r w:rsidRPr="00A1115A">
        <w:t xml:space="preserve"> </w:t>
      </w:r>
    </w:p>
    <w:p w14:paraId="51921018" w14:textId="77777777" w:rsidR="00577919" w:rsidRPr="00577919" w:rsidRDefault="00577919" w:rsidP="00577919"/>
    <w:p w14:paraId="780288AD" w14:textId="6470104F" w:rsidR="00577919" w:rsidRPr="005641E3" w:rsidRDefault="00577919" w:rsidP="00577919">
      <w:pPr>
        <w:pStyle w:val="TH"/>
      </w:pPr>
      <w:r w:rsidRPr="005641E3">
        <w:t>Table 7.6</w:t>
      </w:r>
      <w:r>
        <w:t>M</w:t>
      </w:r>
      <w:r w:rsidRPr="005641E3">
        <w:t>.2-</w:t>
      </w:r>
      <w:r>
        <w:t>1</w:t>
      </w:r>
      <w:r w:rsidRPr="005641E3">
        <w:t xml:space="preserve">: In-band blocking parameters for </w:t>
      </w:r>
      <w:r>
        <w:t>LP-WUR UE</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276"/>
        <w:gridCol w:w="4798"/>
      </w:tblGrid>
      <w:tr w:rsidR="004E0C11" w:rsidRPr="005641E3" w14:paraId="7FA45321" w14:textId="77777777" w:rsidTr="00602782">
        <w:trPr>
          <w:jc w:val="center"/>
        </w:trPr>
        <w:tc>
          <w:tcPr>
            <w:tcW w:w="2830" w:type="dxa"/>
            <w:tcBorders>
              <w:bottom w:val="nil"/>
            </w:tcBorders>
            <w:shd w:val="clear" w:color="auto" w:fill="auto"/>
            <w:vAlign w:val="center"/>
          </w:tcPr>
          <w:p w14:paraId="14425F8B" w14:textId="77777777" w:rsidR="004E0C11" w:rsidRPr="005641E3" w:rsidRDefault="004E0C11" w:rsidP="004E0C11">
            <w:pPr>
              <w:keepNext/>
              <w:keepLines/>
              <w:spacing w:after="0"/>
              <w:jc w:val="center"/>
              <w:rPr>
                <w:rFonts w:ascii="Arial" w:hAnsi="Arial"/>
                <w:b/>
                <w:sz w:val="18"/>
              </w:rPr>
            </w:pPr>
            <w:r w:rsidRPr="005641E3">
              <w:rPr>
                <w:rFonts w:ascii="Arial" w:hAnsi="Arial"/>
                <w:b/>
                <w:sz w:val="18"/>
              </w:rPr>
              <w:t>RX parameter</w:t>
            </w:r>
          </w:p>
        </w:tc>
        <w:tc>
          <w:tcPr>
            <w:tcW w:w="1276" w:type="dxa"/>
            <w:tcBorders>
              <w:bottom w:val="nil"/>
            </w:tcBorders>
            <w:shd w:val="clear" w:color="auto" w:fill="auto"/>
            <w:vAlign w:val="center"/>
          </w:tcPr>
          <w:p w14:paraId="5158135D" w14:textId="77777777" w:rsidR="004E0C11" w:rsidRPr="005641E3" w:rsidRDefault="004E0C11" w:rsidP="004E0C11">
            <w:pPr>
              <w:keepNext/>
              <w:keepLines/>
              <w:spacing w:after="0"/>
              <w:jc w:val="center"/>
              <w:rPr>
                <w:rFonts w:ascii="Arial" w:hAnsi="Arial"/>
                <w:b/>
                <w:sz w:val="18"/>
              </w:rPr>
            </w:pPr>
            <w:r w:rsidRPr="005641E3">
              <w:rPr>
                <w:rFonts w:ascii="Arial" w:hAnsi="Arial"/>
                <w:b/>
                <w:sz w:val="18"/>
              </w:rPr>
              <w:t>Units</w:t>
            </w:r>
          </w:p>
        </w:tc>
        <w:tc>
          <w:tcPr>
            <w:tcW w:w="4798" w:type="dxa"/>
            <w:vAlign w:val="center"/>
          </w:tcPr>
          <w:p w14:paraId="3AEBB5A5" w14:textId="28AF56EE" w:rsidR="004E0C11" w:rsidRPr="004E0C11" w:rsidRDefault="004E0C11" w:rsidP="004E0C11">
            <w:pPr>
              <w:keepNext/>
              <w:keepLines/>
              <w:spacing w:after="0"/>
              <w:jc w:val="center"/>
              <w:rPr>
                <w:rFonts w:ascii="Arial" w:hAnsi="Arial"/>
                <w:b/>
                <w:sz w:val="18"/>
                <w:lang w:val="en-US"/>
              </w:rPr>
            </w:pPr>
            <w:r w:rsidRPr="004E0C11">
              <w:rPr>
                <w:rFonts w:ascii="Arial" w:hAnsi="Arial"/>
                <w:b/>
                <w:sz w:val="18"/>
                <w:lang w:val="en-US"/>
              </w:rPr>
              <w:t>LP-</w:t>
            </w:r>
            <w:r w:rsidRPr="004E0C11">
              <w:rPr>
                <w:rFonts w:ascii="Arial" w:hAnsi="Arial" w:hint="eastAsia"/>
                <w:b/>
                <w:sz w:val="18"/>
                <w:lang w:val="en-US"/>
              </w:rPr>
              <w:t>WUS</w:t>
            </w:r>
            <w:r w:rsidRPr="004E0C11">
              <w:rPr>
                <w:rFonts w:ascii="Arial" w:hAnsi="Arial"/>
                <w:b/>
                <w:sz w:val="18"/>
                <w:lang w:val="en-US"/>
              </w:rPr>
              <w:t xml:space="preserve"> bandwidth (RB</w:t>
            </w:r>
            <w:r>
              <w:rPr>
                <w:rFonts w:ascii="Arial" w:hAnsi="Arial"/>
                <w:b/>
                <w:sz w:val="18"/>
                <w:lang w:val="en-US"/>
              </w:rPr>
              <w:t>s</w:t>
            </w:r>
            <w:r w:rsidRPr="004E0C11">
              <w:rPr>
                <w:rFonts w:ascii="Arial" w:hAnsi="Arial"/>
                <w:b/>
                <w:sz w:val="18"/>
                <w:lang w:val="en-US"/>
              </w:rPr>
              <w:t>)</w:t>
            </w:r>
          </w:p>
        </w:tc>
      </w:tr>
      <w:tr w:rsidR="004E0C11" w:rsidRPr="005641E3" w14:paraId="1EC77BDD" w14:textId="77777777" w:rsidTr="00602782">
        <w:trPr>
          <w:jc w:val="center"/>
        </w:trPr>
        <w:tc>
          <w:tcPr>
            <w:tcW w:w="2830" w:type="dxa"/>
            <w:tcBorders>
              <w:top w:val="nil"/>
              <w:bottom w:val="single" w:sz="4" w:space="0" w:color="auto"/>
            </w:tcBorders>
            <w:shd w:val="clear" w:color="auto" w:fill="auto"/>
            <w:vAlign w:val="center"/>
          </w:tcPr>
          <w:p w14:paraId="5E16112C" w14:textId="77777777" w:rsidR="004E0C11" w:rsidRPr="005641E3" w:rsidRDefault="004E0C11" w:rsidP="004E0C11">
            <w:pPr>
              <w:keepNext/>
              <w:keepLines/>
              <w:spacing w:after="0"/>
              <w:jc w:val="center"/>
              <w:rPr>
                <w:rFonts w:ascii="Arial" w:hAnsi="Arial"/>
                <w:b/>
                <w:sz w:val="18"/>
              </w:rPr>
            </w:pPr>
          </w:p>
        </w:tc>
        <w:tc>
          <w:tcPr>
            <w:tcW w:w="1276" w:type="dxa"/>
            <w:tcBorders>
              <w:top w:val="nil"/>
            </w:tcBorders>
            <w:shd w:val="clear" w:color="auto" w:fill="auto"/>
            <w:vAlign w:val="center"/>
          </w:tcPr>
          <w:p w14:paraId="0F9DAC50" w14:textId="77777777" w:rsidR="004E0C11" w:rsidRPr="005641E3" w:rsidRDefault="004E0C11" w:rsidP="004E0C11">
            <w:pPr>
              <w:keepNext/>
              <w:keepLines/>
              <w:spacing w:after="0"/>
              <w:jc w:val="center"/>
              <w:rPr>
                <w:rFonts w:ascii="Arial" w:hAnsi="Arial"/>
                <w:b/>
                <w:sz w:val="18"/>
              </w:rPr>
            </w:pPr>
          </w:p>
        </w:tc>
        <w:tc>
          <w:tcPr>
            <w:tcW w:w="4798" w:type="dxa"/>
            <w:vAlign w:val="center"/>
          </w:tcPr>
          <w:p w14:paraId="2EE83F0C" w14:textId="10EA5B87" w:rsidR="004E0C11" w:rsidRPr="004E0C11" w:rsidRDefault="004E0C11" w:rsidP="004E0C11">
            <w:pPr>
              <w:keepNext/>
              <w:keepLines/>
              <w:spacing w:after="0"/>
              <w:jc w:val="center"/>
              <w:rPr>
                <w:rFonts w:ascii="Arial" w:hAnsi="Arial"/>
                <w:b/>
                <w:sz w:val="18"/>
                <w:lang w:val="en-US"/>
              </w:rPr>
            </w:pPr>
            <w:r w:rsidRPr="004E0C11">
              <w:rPr>
                <w:rFonts w:ascii="Arial" w:hAnsi="Arial"/>
                <w:b/>
                <w:sz w:val="18"/>
                <w:lang w:val="en-US"/>
              </w:rPr>
              <w:t>11</w:t>
            </w:r>
          </w:p>
        </w:tc>
      </w:tr>
      <w:tr w:rsidR="004E0C11" w:rsidRPr="005641E3" w14:paraId="757916CD" w14:textId="77777777" w:rsidTr="00602782">
        <w:trPr>
          <w:jc w:val="center"/>
        </w:trPr>
        <w:tc>
          <w:tcPr>
            <w:tcW w:w="2830" w:type="dxa"/>
            <w:tcBorders>
              <w:bottom w:val="nil"/>
            </w:tcBorders>
            <w:shd w:val="clear" w:color="auto" w:fill="auto"/>
            <w:vAlign w:val="center"/>
          </w:tcPr>
          <w:p w14:paraId="65E79238" w14:textId="509885DC" w:rsidR="004E0C11" w:rsidRPr="005641E3" w:rsidRDefault="004E0C11" w:rsidP="004E0C11">
            <w:pPr>
              <w:keepNext/>
              <w:keepLines/>
              <w:spacing w:after="0"/>
              <w:jc w:val="center"/>
            </w:pPr>
            <w:r w:rsidRPr="005641E3">
              <w:rPr>
                <w:rFonts w:ascii="Arial" w:hAnsi="Arial"/>
                <w:sz w:val="18"/>
              </w:rPr>
              <w:t xml:space="preserve">Power in </w:t>
            </w:r>
            <w:r>
              <w:rPr>
                <w:rFonts w:ascii="Arial" w:hAnsi="Arial"/>
                <w:sz w:val="18"/>
              </w:rPr>
              <w:t>LP-WUS bandwidth</w:t>
            </w:r>
          </w:p>
        </w:tc>
        <w:tc>
          <w:tcPr>
            <w:tcW w:w="1276" w:type="dxa"/>
            <w:vAlign w:val="center"/>
          </w:tcPr>
          <w:p w14:paraId="7FE14C60" w14:textId="3C52065D" w:rsidR="004E0C11" w:rsidRPr="005641E3" w:rsidRDefault="004E0C11" w:rsidP="004E0C11">
            <w:pPr>
              <w:keepNext/>
              <w:keepLines/>
              <w:spacing w:after="0"/>
              <w:jc w:val="center"/>
              <w:rPr>
                <w:rFonts w:ascii="Arial" w:hAnsi="Arial"/>
                <w:sz w:val="18"/>
              </w:rPr>
            </w:pPr>
            <w:r w:rsidRPr="005641E3">
              <w:rPr>
                <w:rFonts w:ascii="Arial" w:hAnsi="Arial"/>
                <w:sz w:val="18"/>
              </w:rPr>
              <w:t>dBm</w:t>
            </w:r>
          </w:p>
        </w:tc>
        <w:tc>
          <w:tcPr>
            <w:tcW w:w="4798" w:type="dxa"/>
          </w:tcPr>
          <w:p w14:paraId="013BFD82" w14:textId="524B49A4" w:rsidR="004E0C11" w:rsidRPr="005641E3" w:rsidRDefault="004E0C11" w:rsidP="004E0C11">
            <w:pPr>
              <w:keepNext/>
              <w:keepLines/>
              <w:spacing w:after="0"/>
              <w:jc w:val="center"/>
              <w:rPr>
                <w:rFonts w:ascii="Arial" w:hAnsi="Arial"/>
                <w:sz w:val="18"/>
              </w:rPr>
            </w:pPr>
            <w:r w:rsidRPr="005641E3">
              <w:rPr>
                <w:rFonts w:ascii="Arial" w:hAnsi="Arial"/>
                <w:sz w:val="18"/>
              </w:rPr>
              <w:t>REFSENS + 6 dB</w:t>
            </w:r>
          </w:p>
        </w:tc>
      </w:tr>
      <w:tr w:rsidR="004E0C11" w:rsidRPr="005641E3" w14:paraId="780BAF62" w14:textId="77777777" w:rsidTr="00602782">
        <w:trPr>
          <w:jc w:val="center"/>
        </w:trPr>
        <w:tc>
          <w:tcPr>
            <w:tcW w:w="2830" w:type="dxa"/>
            <w:shd w:val="clear" w:color="auto" w:fill="auto"/>
            <w:vAlign w:val="center"/>
          </w:tcPr>
          <w:p w14:paraId="416CA79E" w14:textId="30EA2D44" w:rsidR="004E0C11" w:rsidRPr="005641E3" w:rsidRDefault="004E0C11" w:rsidP="004E0C11">
            <w:pPr>
              <w:keepNext/>
              <w:keepLines/>
              <w:spacing w:after="0"/>
              <w:jc w:val="center"/>
              <w:rPr>
                <w:lang w:val="sv-SE"/>
              </w:rPr>
            </w:pPr>
            <w:r w:rsidRPr="005641E3">
              <w:rPr>
                <w:rFonts w:ascii="Arial" w:hAnsi="Arial"/>
                <w:sz w:val="18"/>
                <w:lang w:val="sv-SE"/>
              </w:rPr>
              <w:t>BW</w:t>
            </w:r>
            <w:r w:rsidRPr="005641E3">
              <w:rPr>
                <w:rFonts w:ascii="Arial" w:hAnsi="Arial"/>
                <w:sz w:val="18"/>
                <w:vertAlign w:val="subscript"/>
                <w:lang w:val="sv-SE"/>
              </w:rPr>
              <w:t>interferer</w:t>
            </w:r>
          </w:p>
        </w:tc>
        <w:tc>
          <w:tcPr>
            <w:tcW w:w="1276" w:type="dxa"/>
            <w:vAlign w:val="center"/>
          </w:tcPr>
          <w:p w14:paraId="0067220F" w14:textId="3A12F430" w:rsidR="004E0C11" w:rsidRPr="005641E3" w:rsidRDefault="004E0C11" w:rsidP="004E0C11">
            <w:pPr>
              <w:keepNext/>
              <w:keepLines/>
              <w:spacing w:after="0"/>
              <w:jc w:val="center"/>
              <w:rPr>
                <w:rFonts w:ascii="Arial" w:hAnsi="Arial"/>
                <w:sz w:val="18"/>
                <w:lang w:val="sv-SE"/>
              </w:rPr>
            </w:pPr>
            <w:r w:rsidRPr="005641E3">
              <w:rPr>
                <w:rFonts w:ascii="Arial" w:hAnsi="Arial"/>
                <w:sz w:val="18"/>
                <w:lang w:val="sv-SE"/>
              </w:rPr>
              <w:t>MHz</w:t>
            </w:r>
          </w:p>
        </w:tc>
        <w:tc>
          <w:tcPr>
            <w:tcW w:w="4798" w:type="dxa"/>
            <w:vAlign w:val="center"/>
          </w:tcPr>
          <w:p w14:paraId="0F923BC5" w14:textId="0EA8013A" w:rsidR="004E0C11" w:rsidRPr="005641E3" w:rsidRDefault="004E0C11" w:rsidP="004E0C11">
            <w:pPr>
              <w:keepNext/>
              <w:keepLines/>
              <w:spacing w:after="0"/>
              <w:jc w:val="center"/>
              <w:rPr>
                <w:rFonts w:ascii="Arial" w:hAnsi="Arial"/>
                <w:sz w:val="18"/>
                <w:lang w:val="sv-SE"/>
              </w:rPr>
            </w:pPr>
            <w:r w:rsidRPr="005641E3">
              <w:rPr>
                <w:rFonts w:ascii="Arial" w:hAnsi="Arial"/>
                <w:sz w:val="18"/>
                <w:lang w:val="sv-SE"/>
              </w:rPr>
              <w:t>5</w:t>
            </w:r>
          </w:p>
        </w:tc>
      </w:tr>
      <w:tr w:rsidR="004E0C11" w:rsidRPr="005641E3" w14:paraId="4D2B55F5" w14:textId="77777777" w:rsidTr="00602782">
        <w:trPr>
          <w:jc w:val="center"/>
        </w:trPr>
        <w:tc>
          <w:tcPr>
            <w:tcW w:w="2830" w:type="dxa"/>
            <w:shd w:val="clear" w:color="auto" w:fill="auto"/>
            <w:vAlign w:val="center"/>
          </w:tcPr>
          <w:p w14:paraId="7354415C" w14:textId="683CAB57" w:rsidR="004E0C11" w:rsidRPr="005641E3" w:rsidRDefault="004E0C11" w:rsidP="004E0C11">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1</w:t>
            </w:r>
          </w:p>
        </w:tc>
        <w:tc>
          <w:tcPr>
            <w:tcW w:w="1276" w:type="dxa"/>
            <w:vAlign w:val="center"/>
          </w:tcPr>
          <w:p w14:paraId="025C5518" w14:textId="04ED0080" w:rsidR="004E0C11" w:rsidRPr="005641E3" w:rsidRDefault="004E0C11" w:rsidP="004E0C11">
            <w:pPr>
              <w:keepNext/>
              <w:keepLines/>
              <w:spacing w:after="0"/>
              <w:jc w:val="center"/>
              <w:rPr>
                <w:rFonts w:ascii="Arial" w:hAnsi="Arial"/>
                <w:sz w:val="18"/>
                <w:lang w:val="sv-SE"/>
              </w:rPr>
            </w:pPr>
            <w:r w:rsidRPr="005641E3">
              <w:rPr>
                <w:rFonts w:ascii="Arial" w:hAnsi="Arial"/>
                <w:sz w:val="18"/>
                <w:lang w:val="sv-SE"/>
              </w:rPr>
              <w:t>MHz</w:t>
            </w:r>
          </w:p>
        </w:tc>
        <w:tc>
          <w:tcPr>
            <w:tcW w:w="4798" w:type="dxa"/>
            <w:vAlign w:val="center"/>
          </w:tcPr>
          <w:p w14:paraId="2B393823" w14:textId="4C8C496F" w:rsidR="004E0C11" w:rsidRPr="005641E3" w:rsidRDefault="004E0C11" w:rsidP="004E0C11">
            <w:pPr>
              <w:keepNext/>
              <w:keepLines/>
              <w:spacing w:after="0"/>
              <w:jc w:val="center"/>
              <w:rPr>
                <w:rFonts w:ascii="Arial" w:hAnsi="Arial"/>
                <w:sz w:val="18"/>
                <w:lang w:val="sv-SE"/>
              </w:rPr>
            </w:pPr>
            <w:r w:rsidRPr="005641E3">
              <w:rPr>
                <w:rFonts w:ascii="Arial" w:hAnsi="Arial"/>
                <w:sz w:val="18"/>
                <w:lang w:val="sv-SE"/>
              </w:rPr>
              <w:t>7.5</w:t>
            </w:r>
          </w:p>
        </w:tc>
      </w:tr>
      <w:tr w:rsidR="004E0C11" w:rsidRPr="005641E3" w14:paraId="074DDAE3" w14:textId="77777777" w:rsidTr="00602782">
        <w:trPr>
          <w:jc w:val="center"/>
        </w:trPr>
        <w:tc>
          <w:tcPr>
            <w:tcW w:w="2830" w:type="dxa"/>
            <w:tcBorders>
              <w:bottom w:val="single" w:sz="4" w:space="0" w:color="auto"/>
            </w:tcBorders>
            <w:shd w:val="clear" w:color="auto" w:fill="auto"/>
            <w:vAlign w:val="center"/>
          </w:tcPr>
          <w:p w14:paraId="128D6E2D" w14:textId="1BF66D60" w:rsidR="004E0C11" w:rsidRPr="005641E3" w:rsidRDefault="004E0C11" w:rsidP="004E0C11">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2</w:t>
            </w:r>
          </w:p>
        </w:tc>
        <w:tc>
          <w:tcPr>
            <w:tcW w:w="1276" w:type="dxa"/>
            <w:tcBorders>
              <w:bottom w:val="single" w:sz="4" w:space="0" w:color="auto"/>
            </w:tcBorders>
            <w:vAlign w:val="center"/>
          </w:tcPr>
          <w:p w14:paraId="56C8637A" w14:textId="30EA4D32" w:rsidR="004E0C11" w:rsidRPr="005641E3" w:rsidRDefault="004E0C11" w:rsidP="004E0C11">
            <w:pPr>
              <w:keepNext/>
              <w:keepLines/>
              <w:spacing w:after="0"/>
              <w:jc w:val="center"/>
              <w:rPr>
                <w:rFonts w:ascii="Arial" w:hAnsi="Arial"/>
                <w:sz w:val="18"/>
                <w:lang w:val="sv-SE"/>
              </w:rPr>
            </w:pPr>
            <w:r w:rsidRPr="005641E3">
              <w:rPr>
                <w:rFonts w:ascii="Arial" w:hAnsi="Arial"/>
                <w:sz w:val="18"/>
                <w:lang w:val="sv-SE"/>
              </w:rPr>
              <w:t>MHz</w:t>
            </w:r>
          </w:p>
        </w:tc>
        <w:tc>
          <w:tcPr>
            <w:tcW w:w="4798" w:type="dxa"/>
            <w:vAlign w:val="center"/>
          </w:tcPr>
          <w:p w14:paraId="609D22D3" w14:textId="79B408FC" w:rsidR="004E0C11" w:rsidRPr="005641E3" w:rsidRDefault="004E0C11" w:rsidP="004E0C11">
            <w:pPr>
              <w:keepNext/>
              <w:keepLines/>
              <w:spacing w:after="0"/>
              <w:jc w:val="center"/>
              <w:rPr>
                <w:rFonts w:ascii="Arial" w:hAnsi="Arial"/>
                <w:sz w:val="18"/>
                <w:lang w:val="sv-SE"/>
              </w:rPr>
            </w:pPr>
            <w:r w:rsidRPr="005641E3">
              <w:rPr>
                <w:rFonts w:ascii="Arial" w:hAnsi="Arial"/>
                <w:sz w:val="18"/>
                <w:lang w:val="sv-SE"/>
              </w:rPr>
              <w:t>12.5</w:t>
            </w:r>
          </w:p>
        </w:tc>
      </w:tr>
      <w:tr w:rsidR="00577919" w:rsidRPr="005641E3" w14:paraId="2BAC12E5" w14:textId="77777777" w:rsidTr="00D31D12">
        <w:trPr>
          <w:jc w:val="center"/>
        </w:trPr>
        <w:tc>
          <w:tcPr>
            <w:tcW w:w="8904" w:type="dxa"/>
            <w:gridSpan w:val="3"/>
            <w:shd w:val="clear" w:color="auto" w:fill="auto"/>
          </w:tcPr>
          <w:p w14:paraId="50D2EEF6" w14:textId="474769EF" w:rsidR="00577919" w:rsidRPr="005641E3" w:rsidRDefault="00577919" w:rsidP="00D31D12">
            <w:pPr>
              <w:pStyle w:val="TAN"/>
            </w:pPr>
            <w:r w:rsidRPr="005641E3">
              <w:t>NOTE 1:</w:t>
            </w:r>
            <w:r w:rsidRPr="005641E3">
              <w:tab/>
            </w:r>
            <w:r w:rsidR="004E0C11">
              <w:t xml:space="preserve">LP-WUS is configured at the edge of the NR </w:t>
            </w:r>
            <w:r w:rsidR="00A33DF0">
              <w:t>carrier</w:t>
            </w:r>
            <w:r w:rsidR="00A9079D">
              <w:t>,</w:t>
            </w:r>
            <w:r w:rsidR="004E0C11">
              <w:t xml:space="preserve"> with </w:t>
            </w:r>
            <w:r w:rsidR="00A62E6C">
              <w:t xml:space="preserve">the </w:t>
            </w:r>
            <w:r w:rsidR="004E0C11">
              <w:t xml:space="preserve">minimum </w:t>
            </w:r>
            <w:proofErr w:type="spellStart"/>
            <w:r w:rsidR="004E0C11">
              <w:t>guardband</w:t>
            </w:r>
            <w:proofErr w:type="spellEnd"/>
            <w:r w:rsidR="004E0C11">
              <w:t xml:space="preserve"> specified in Table </w:t>
            </w:r>
            <w:r w:rsidR="004E0C11" w:rsidRPr="00A1115A">
              <w:t>5.3.3-1</w:t>
            </w:r>
            <w:r w:rsidR="004E0C11">
              <w:t xml:space="preserve"> for NR channel bandwidth </w:t>
            </w:r>
            <w:r w:rsidR="004E0C11" w:rsidRPr="00A1115A">
              <w:t>≥</w:t>
            </w:r>
            <w:r w:rsidR="004E0C11">
              <w:t xml:space="preserve"> 5 </w:t>
            </w:r>
            <w:proofErr w:type="spellStart"/>
            <w:r w:rsidR="004E0C11">
              <w:t>MHz</w:t>
            </w:r>
            <w:r w:rsidRPr="005641E3">
              <w:t>.</w:t>
            </w:r>
            <w:proofErr w:type="spellEnd"/>
          </w:p>
          <w:p w14:paraId="1E61DEC6" w14:textId="0229BB45" w:rsidR="00577919" w:rsidRPr="005641E3" w:rsidRDefault="00577919" w:rsidP="004E0C11">
            <w:pPr>
              <w:pStyle w:val="TAN"/>
            </w:pPr>
            <w:r w:rsidRPr="005641E3">
              <w:t>NOTE 2:</w:t>
            </w:r>
            <w:r w:rsidRPr="005641E3">
              <w:tab/>
              <w:t>The interferer consists of the RMC specified in Annexes A.3.2.2 and A.3.3.2 with one sided dynamic OCNG Pattern OP.1 FDD/TDD for the DL-signal as described in Annex A.5.1.1/A.5.2.1</w:t>
            </w:r>
            <w:r w:rsidRPr="005641E3" w:rsidDel="005E7930">
              <w:t xml:space="preserve"> </w:t>
            </w:r>
          </w:p>
        </w:tc>
      </w:tr>
    </w:tbl>
    <w:p w14:paraId="035DA12E" w14:textId="77777777" w:rsidR="00577919" w:rsidRPr="005641E3" w:rsidRDefault="00577919" w:rsidP="00577919"/>
    <w:p w14:paraId="39FD07DA" w14:textId="0CCFBEC1" w:rsidR="00577919" w:rsidRPr="00A1115A" w:rsidRDefault="00577919" w:rsidP="00577919">
      <w:pPr>
        <w:pStyle w:val="TH"/>
      </w:pPr>
      <w:r w:rsidRPr="00A1115A">
        <w:t>Table 7.6</w:t>
      </w:r>
      <w:r>
        <w:t>M</w:t>
      </w:r>
      <w:r w:rsidRPr="00A1115A">
        <w:t>.2-</w:t>
      </w:r>
      <w:r>
        <w:t>2</w:t>
      </w:r>
      <w:r w:rsidRPr="00A1115A">
        <w:t xml:space="preserve">: In-band blocking for </w:t>
      </w:r>
      <w:r>
        <w:t>LP-WUR type 1 UE</w:t>
      </w:r>
    </w:p>
    <w:tbl>
      <w:tblPr>
        <w:tblW w:w="5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799"/>
        <w:gridCol w:w="1625"/>
        <w:gridCol w:w="1625"/>
      </w:tblGrid>
      <w:tr w:rsidR="0065419E" w:rsidRPr="00A1115A" w14:paraId="1182FA82" w14:textId="77777777" w:rsidTr="00D31D12">
        <w:trPr>
          <w:jc w:val="center"/>
        </w:trPr>
        <w:tc>
          <w:tcPr>
            <w:tcW w:w="1487" w:type="dxa"/>
            <w:shd w:val="clear" w:color="auto" w:fill="auto"/>
          </w:tcPr>
          <w:p w14:paraId="01F04D7F" w14:textId="77777777" w:rsidR="0065419E" w:rsidRPr="00A1115A" w:rsidRDefault="0065419E" w:rsidP="00D31D12">
            <w:pPr>
              <w:pStyle w:val="TAH"/>
            </w:pPr>
            <w:r w:rsidRPr="00A1115A">
              <w:t>Parameter</w:t>
            </w:r>
          </w:p>
        </w:tc>
        <w:tc>
          <w:tcPr>
            <w:tcW w:w="799" w:type="dxa"/>
          </w:tcPr>
          <w:p w14:paraId="7AD9C338" w14:textId="77777777" w:rsidR="0065419E" w:rsidRPr="00A1115A" w:rsidRDefault="0065419E" w:rsidP="00D31D12">
            <w:pPr>
              <w:pStyle w:val="TAH"/>
            </w:pPr>
            <w:r w:rsidRPr="00A1115A">
              <w:t>Unit</w:t>
            </w:r>
          </w:p>
        </w:tc>
        <w:tc>
          <w:tcPr>
            <w:tcW w:w="1625" w:type="dxa"/>
          </w:tcPr>
          <w:p w14:paraId="0F23437E" w14:textId="77777777" w:rsidR="0065419E" w:rsidRPr="00A1115A" w:rsidRDefault="0065419E" w:rsidP="00D31D12">
            <w:pPr>
              <w:pStyle w:val="TAH"/>
            </w:pPr>
            <w:r w:rsidRPr="00A1115A">
              <w:t>Case 1</w:t>
            </w:r>
          </w:p>
        </w:tc>
        <w:tc>
          <w:tcPr>
            <w:tcW w:w="1625" w:type="dxa"/>
          </w:tcPr>
          <w:p w14:paraId="56E104D3" w14:textId="77777777" w:rsidR="0065419E" w:rsidRPr="00A1115A" w:rsidRDefault="0065419E" w:rsidP="00D31D12">
            <w:pPr>
              <w:pStyle w:val="TAH"/>
            </w:pPr>
            <w:r w:rsidRPr="00A1115A">
              <w:t>Case 2</w:t>
            </w:r>
          </w:p>
        </w:tc>
      </w:tr>
      <w:tr w:rsidR="0065419E" w:rsidRPr="00A1115A" w14:paraId="57944D28" w14:textId="77777777" w:rsidTr="00D31D12">
        <w:trPr>
          <w:jc w:val="center"/>
        </w:trPr>
        <w:tc>
          <w:tcPr>
            <w:tcW w:w="1487" w:type="dxa"/>
            <w:shd w:val="clear" w:color="auto" w:fill="auto"/>
          </w:tcPr>
          <w:p w14:paraId="68D0F742" w14:textId="77777777" w:rsidR="0065419E" w:rsidRPr="00A1115A" w:rsidRDefault="0065419E" w:rsidP="00D31D12">
            <w:pPr>
              <w:pStyle w:val="TAL"/>
              <w:rPr>
                <w:lang w:val="sv-SE"/>
              </w:rPr>
            </w:pPr>
            <w:r w:rsidRPr="00A1115A">
              <w:rPr>
                <w:lang w:val="sv-SE"/>
              </w:rPr>
              <w:t>P</w:t>
            </w:r>
            <w:r w:rsidRPr="00A1115A">
              <w:rPr>
                <w:vertAlign w:val="subscript"/>
                <w:lang w:val="sv-SE"/>
              </w:rPr>
              <w:t>interferer</w:t>
            </w:r>
          </w:p>
        </w:tc>
        <w:tc>
          <w:tcPr>
            <w:tcW w:w="799" w:type="dxa"/>
          </w:tcPr>
          <w:p w14:paraId="33AA9B5C" w14:textId="77777777" w:rsidR="0065419E" w:rsidRPr="00A1115A" w:rsidRDefault="0065419E" w:rsidP="00D31D12">
            <w:pPr>
              <w:pStyle w:val="TAC"/>
              <w:rPr>
                <w:lang w:val="sv-SE"/>
              </w:rPr>
            </w:pPr>
            <w:r w:rsidRPr="00A1115A">
              <w:rPr>
                <w:lang w:val="sv-SE"/>
              </w:rPr>
              <w:t>dBm</w:t>
            </w:r>
          </w:p>
        </w:tc>
        <w:tc>
          <w:tcPr>
            <w:tcW w:w="1625" w:type="dxa"/>
            <w:vAlign w:val="center"/>
          </w:tcPr>
          <w:p w14:paraId="3316DFFB" w14:textId="77777777" w:rsidR="0065419E" w:rsidRPr="00A1115A" w:rsidRDefault="0065419E" w:rsidP="00D31D12">
            <w:pPr>
              <w:pStyle w:val="TAC"/>
            </w:pPr>
            <w:r>
              <w:t>[</w:t>
            </w:r>
            <w:r w:rsidRPr="00A1115A">
              <w:t>-</w:t>
            </w:r>
            <w:r>
              <w:t>63]</w:t>
            </w:r>
          </w:p>
        </w:tc>
        <w:tc>
          <w:tcPr>
            <w:tcW w:w="1625" w:type="dxa"/>
          </w:tcPr>
          <w:p w14:paraId="0F9B6592" w14:textId="77777777" w:rsidR="0065419E" w:rsidRPr="00A1115A" w:rsidRDefault="0065419E" w:rsidP="00D31D12">
            <w:pPr>
              <w:pStyle w:val="TAC"/>
            </w:pPr>
            <w:r>
              <w:t>[</w:t>
            </w:r>
            <w:r w:rsidRPr="00A1115A">
              <w:t>-</w:t>
            </w:r>
            <w:r>
              <w:t>57]</w:t>
            </w:r>
          </w:p>
        </w:tc>
      </w:tr>
      <w:tr w:rsidR="0065419E" w:rsidRPr="00A1115A" w14:paraId="0B8521AF" w14:textId="77777777" w:rsidTr="00D31D12">
        <w:trPr>
          <w:jc w:val="center"/>
        </w:trPr>
        <w:tc>
          <w:tcPr>
            <w:tcW w:w="1487" w:type="dxa"/>
            <w:shd w:val="clear" w:color="auto" w:fill="auto"/>
          </w:tcPr>
          <w:p w14:paraId="6F60DD6E" w14:textId="77777777" w:rsidR="0065419E" w:rsidRPr="00A1115A" w:rsidRDefault="0065419E" w:rsidP="00D31D12">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721BC65C" w14:textId="77777777" w:rsidR="0065419E" w:rsidRPr="00A1115A" w:rsidRDefault="0065419E" w:rsidP="00D31D12">
            <w:pPr>
              <w:pStyle w:val="TAC"/>
              <w:rPr>
                <w:lang w:val="sv-SE"/>
              </w:rPr>
            </w:pPr>
            <w:r w:rsidRPr="00A1115A">
              <w:rPr>
                <w:lang w:val="sv-SE"/>
              </w:rPr>
              <w:t>MHz</w:t>
            </w:r>
          </w:p>
        </w:tc>
        <w:tc>
          <w:tcPr>
            <w:tcW w:w="1625" w:type="dxa"/>
            <w:vAlign w:val="center"/>
          </w:tcPr>
          <w:p w14:paraId="2E95ABF0" w14:textId="77777777" w:rsidR="0065419E" w:rsidRPr="00A1115A" w:rsidRDefault="0065419E" w:rsidP="00D31D12">
            <w:pPr>
              <w:pStyle w:val="TAC"/>
            </w:pPr>
            <w:r w:rsidRPr="00A1115A">
              <w:t xml:space="preserve">– </w:t>
            </w:r>
            <w:proofErr w:type="spellStart"/>
            <w:r w:rsidRPr="00A1115A">
              <w:t>F</w:t>
            </w:r>
            <w:r w:rsidRPr="00A1115A">
              <w:rPr>
                <w:vertAlign w:val="subscript"/>
              </w:rPr>
              <w:t>Ioffset</w:t>
            </w:r>
            <w:proofErr w:type="spellEnd"/>
            <w:r w:rsidRPr="00A1115A">
              <w:rPr>
                <w:vertAlign w:val="subscript"/>
              </w:rPr>
              <w:t>, case 1</w:t>
            </w:r>
          </w:p>
          <w:p w14:paraId="3EF1DB0C" w14:textId="77777777" w:rsidR="0065419E" w:rsidRPr="00A1115A" w:rsidRDefault="0065419E" w:rsidP="00D31D12">
            <w:pPr>
              <w:pStyle w:val="TAC"/>
            </w:pPr>
            <w:r w:rsidRPr="00A1115A">
              <w:t>and</w:t>
            </w:r>
          </w:p>
          <w:p w14:paraId="5F6D326D" w14:textId="77777777" w:rsidR="0065419E" w:rsidRPr="00A1115A" w:rsidRDefault="0065419E" w:rsidP="00D31D12">
            <w:pPr>
              <w:pStyle w:val="TAC"/>
            </w:pPr>
            <w:r w:rsidRPr="00A1115A">
              <w:t xml:space="preserve">+ </w:t>
            </w:r>
            <w:proofErr w:type="spellStart"/>
            <w:r w:rsidRPr="00A1115A">
              <w:t>F</w:t>
            </w:r>
            <w:r w:rsidRPr="00A1115A">
              <w:rPr>
                <w:vertAlign w:val="subscript"/>
              </w:rPr>
              <w:t>Ioffset</w:t>
            </w:r>
            <w:proofErr w:type="spellEnd"/>
            <w:r w:rsidRPr="00A1115A">
              <w:rPr>
                <w:vertAlign w:val="subscript"/>
              </w:rPr>
              <w:t>, case 1</w:t>
            </w:r>
          </w:p>
        </w:tc>
        <w:tc>
          <w:tcPr>
            <w:tcW w:w="1625" w:type="dxa"/>
          </w:tcPr>
          <w:p w14:paraId="7B345BFB" w14:textId="77777777" w:rsidR="0065419E" w:rsidRPr="00A1115A" w:rsidRDefault="0065419E" w:rsidP="00D31D12">
            <w:pPr>
              <w:pStyle w:val="TAC"/>
            </w:pPr>
            <w:r w:rsidRPr="00A1115A">
              <w:t xml:space="preserve">– </w:t>
            </w:r>
            <w:proofErr w:type="spellStart"/>
            <w:r w:rsidRPr="00A1115A">
              <w:t>F</w:t>
            </w:r>
            <w:r w:rsidRPr="00A1115A">
              <w:rPr>
                <w:vertAlign w:val="subscript"/>
              </w:rPr>
              <w:t>Ioffset</w:t>
            </w:r>
            <w:proofErr w:type="spellEnd"/>
            <w:r w:rsidRPr="00A1115A">
              <w:rPr>
                <w:vertAlign w:val="subscript"/>
              </w:rPr>
              <w:t>, case 2</w:t>
            </w:r>
          </w:p>
          <w:p w14:paraId="22B9AAF7" w14:textId="77777777" w:rsidR="0065419E" w:rsidRPr="00A1115A" w:rsidRDefault="0065419E" w:rsidP="00D31D12">
            <w:pPr>
              <w:pStyle w:val="TAC"/>
            </w:pPr>
            <w:r w:rsidRPr="00A1115A">
              <w:t>and</w:t>
            </w:r>
          </w:p>
          <w:p w14:paraId="47E08618" w14:textId="77777777" w:rsidR="0065419E" w:rsidRPr="00A1115A" w:rsidRDefault="0065419E" w:rsidP="00D31D12">
            <w:pPr>
              <w:pStyle w:val="TAC"/>
            </w:pPr>
            <w:r w:rsidRPr="00A1115A">
              <w:t xml:space="preserve">+ </w:t>
            </w:r>
            <w:proofErr w:type="spellStart"/>
            <w:r w:rsidRPr="00A1115A">
              <w:t>F</w:t>
            </w:r>
            <w:r w:rsidRPr="00A1115A">
              <w:rPr>
                <w:vertAlign w:val="subscript"/>
              </w:rPr>
              <w:t>Ioffset</w:t>
            </w:r>
            <w:proofErr w:type="spellEnd"/>
            <w:r w:rsidRPr="00A1115A">
              <w:rPr>
                <w:vertAlign w:val="subscript"/>
              </w:rPr>
              <w:t>, case 2</w:t>
            </w:r>
          </w:p>
        </w:tc>
      </w:tr>
    </w:tbl>
    <w:p w14:paraId="0D69FDAF" w14:textId="77777777" w:rsidR="0065419E" w:rsidRDefault="0065419E" w:rsidP="0065419E">
      <w:pPr>
        <w:jc w:val="both"/>
        <w:rPr>
          <w:bCs/>
          <w:iCs/>
          <w:lang w:val="en-US"/>
        </w:rPr>
      </w:pPr>
    </w:p>
    <w:p w14:paraId="60EF46B6" w14:textId="0384984F" w:rsidR="0065419E" w:rsidRPr="00A1115A" w:rsidRDefault="0065419E" w:rsidP="0065419E">
      <w:pPr>
        <w:pStyle w:val="TH"/>
      </w:pPr>
      <w:r w:rsidRPr="00A1115A">
        <w:t>Table 7.6</w:t>
      </w:r>
      <w:r>
        <w:t>M</w:t>
      </w:r>
      <w:r w:rsidRPr="00A1115A">
        <w:t>.2-</w:t>
      </w:r>
      <w:r w:rsidR="00BD5E77">
        <w:t>3</w:t>
      </w:r>
      <w:r w:rsidRPr="00A1115A">
        <w:t xml:space="preserve">: In-band blocking for </w:t>
      </w:r>
      <w:r>
        <w:t>LP-WUR type 2 UE</w:t>
      </w:r>
    </w:p>
    <w:tbl>
      <w:tblPr>
        <w:tblW w:w="5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799"/>
        <w:gridCol w:w="1625"/>
        <w:gridCol w:w="1625"/>
      </w:tblGrid>
      <w:tr w:rsidR="0065419E" w:rsidRPr="00A1115A" w14:paraId="52B1421F" w14:textId="77777777" w:rsidTr="00D31D12">
        <w:trPr>
          <w:jc w:val="center"/>
        </w:trPr>
        <w:tc>
          <w:tcPr>
            <w:tcW w:w="1487" w:type="dxa"/>
            <w:shd w:val="clear" w:color="auto" w:fill="auto"/>
          </w:tcPr>
          <w:p w14:paraId="5678A362" w14:textId="77777777" w:rsidR="0065419E" w:rsidRPr="00A1115A" w:rsidRDefault="0065419E" w:rsidP="00D31D12">
            <w:pPr>
              <w:pStyle w:val="TAH"/>
            </w:pPr>
            <w:r w:rsidRPr="00A1115A">
              <w:t>Parameter</w:t>
            </w:r>
          </w:p>
        </w:tc>
        <w:tc>
          <w:tcPr>
            <w:tcW w:w="799" w:type="dxa"/>
          </w:tcPr>
          <w:p w14:paraId="6D20DCB0" w14:textId="77777777" w:rsidR="0065419E" w:rsidRPr="00A1115A" w:rsidRDefault="0065419E" w:rsidP="00D31D12">
            <w:pPr>
              <w:pStyle w:val="TAH"/>
            </w:pPr>
            <w:r w:rsidRPr="00A1115A">
              <w:t>Unit</w:t>
            </w:r>
          </w:p>
        </w:tc>
        <w:tc>
          <w:tcPr>
            <w:tcW w:w="1625" w:type="dxa"/>
          </w:tcPr>
          <w:p w14:paraId="20BF2FF8" w14:textId="77777777" w:rsidR="0065419E" w:rsidRPr="00A1115A" w:rsidRDefault="0065419E" w:rsidP="00D31D12">
            <w:pPr>
              <w:pStyle w:val="TAH"/>
            </w:pPr>
            <w:r w:rsidRPr="00A1115A">
              <w:t>Case 1</w:t>
            </w:r>
          </w:p>
        </w:tc>
        <w:tc>
          <w:tcPr>
            <w:tcW w:w="1625" w:type="dxa"/>
          </w:tcPr>
          <w:p w14:paraId="61A00373" w14:textId="77777777" w:rsidR="0065419E" w:rsidRPr="00A1115A" w:rsidRDefault="0065419E" w:rsidP="00D31D12">
            <w:pPr>
              <w:pStyle w:val="TAH"/>
            </w:pPr>
            <w:r w:rsidRPr="00A1115A">
              <w:t>Case 2</w:t>
            </w:r>
          </w:p>
        </w:tc>
      </w:tr>
      <w:tr w:rsidR="0065419E" w:rsidRPr="00A1115A" w14:paraId="242F4D6E" w14:textId="77777777" w:rsidTr="00F40E9F">
        <w:trPr>
          <w:jc w:val="center"/>
        </w:trPr>
        <w:tc>
          <w:tcPr>
            <w:tcW w:w="1487" w:type="dxa"/>
            <w:shd w:val="clear" w:color="auto" w:fill="auto"/>
          </w:tcPr>
          <w:p w14:paraId="754275F3" w14:textId="77777777" w:rsidR="0065419E" w:rsidRPr="00A1115A" w:rsidRDefault="0065419E" w:rsidP="0065419E">
            <w:pPr>
              <w:pStyle w:val="TAL"/>
              <w:rPr>
                <w:lang w:val="sv-SE"/>
              </w:rPr>
            </w:pPr>
            <w:r w:rsidRPr="00A1115A">
              <w:rPr>
                <w:lang w:val="sv-SE"/>
              </w:rPr>
              <w:t>P</w:t>
            </w:r>
            <w:r w:rsidRPr="00A1115A">
              <w:rPr>
                <w:vertAlign w:val="subscript"/>
                <w:lang w:val="sv-SE"/>
              </w:rPr>
              <w:t>interferer</w:t>
            </w:r>
          </w:p>
        </w:tc>
        <w:tc>
          <w:tcPr>
            <w:tcW w:w="799" w:type="dxa"/>
          </w:tcPr>
          <w:p w14:paraId="11B3F18D" w14:textId="77777777" w:rsidR="0065419E" w:rsidRPr="00A1115A" w:rsidRDefault="0065419E" w:rsidP="0065419E">
            <w:pPr>
              <w:pStyle w:val="TAC"/>
              <w:rPr>
                <w:lang w:val="sv-SE"/>
              </w:rPr>
            </w:pPr>
            <w:r w:rsidRPr="00A1115A">
              <w:rPr>
                <w:lang w:val="sv-SE"/>
              </w:rPr>
              <w:t>dBm</w:t>
            </w:r>
          </w:p>
        </w:tc>
        <w:tc>
          <w:tcPr>
            <w:tcW w:w="1625" w:type="dxa"/>
            <w:vAlign w:val="center"/>
          </w:tcPr>
          <w:p w14:paraId="3F4674E1" w14:textId="7BBBC06D" w:rsidR="0065419E" w:rsidRPr="00A1115A" w:rsidRDefault="0065419E" w:rsidP="0065419E">
            <w:pPr>
              <w:pStyle w:val="TAC"/>
            </w:pPr>
            <w:proofErr w:type="gramStart"/>
            <w:r>
              <w:t>-</w:t>
            </w:r>
            <w:r w:rsidR="005272FA">
              <w:t>[</w:t>
            </w:r>
            <w:proofErr w:type="gramEnd"/>
            <w:r>
              <w:t>56</w:t>
            </w:r>
            <w:r w:rsidR="00391A38">
              <w:t>]</w:t>
            </w:r>
          </w:p>
        </w:tc>
        <w:tc>
          <w:tcPr>
            <w:tcW w:w="1625" w:type="dxa"/>
            <w:vAlign w:val="center"/>
          </w:tcPr>
          <w:p w14:paraId="0CFEC098" w14:textId="527B8C91" w:rsidR="0065419E" w:rsidRPr="00A1115A" w:rsidRDefault="00391A38" w:rsidP="0065419E">
            <w:pPr>
              <w:pStyle w:val="TAC"/>
            </w:pPr>
            <w:r>
              <w:t>[</w:t>
            </w:r>
            <w:r w:rsidR="0065419E">
              <w:t>-44</w:t>
            </w:r>
            <w:r>
              <w:t>]</w:t>
            </w:r>
          </w:p>
        </w:tc>
      </w:tr>
      <w:tr w:rsidR="0065419E" w:rsidRPr="00A1115A" w14:paraId="15D35C72" w14:textId="77777777" w:rsidTr="00D31D12">
        <w:trPr>
          <w:jc w:val="center"/>
        </w:trPr>
        <w:tc>
          <w:tcPr>
            <w:tcW w:w="1487" w:type="dxa"/>
            <w:shd w:val="clear" w:color="auto" w:fill="auto"/>
          </w:tcPr>
          <w:p w14:paraId="45BA3001" w14:textId="77777777" w:rsidR="0065419E" w:rsidRPr="00A1115A" w:rsidRDefault="0065419E" w:rsidP="00D31D12">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12D0754D" w14:textId="77777777" w:rsidR="0065419E" w:rsidRPr="00A1115A" w:rsidRDefault="0065419E" w:rsidP="00D31D12">
            <w:pPr>
              <w:pStyle w:val="TAC"/>
              <w:rPr>
                <w:lang w:val="sv-SE"/>
              </w:rPr>
            </w:pPr>
            <w:r w:rsidRPr="00A1115A">
              <w:rPr>
                <w:lang w:val="sv-SE"/>
              </w:rPr>
              <w:t>MHz</w:t>
            </w:r>
          </w:p>
        </w:tc>
        <w:tc>
          <w:tcPr>
            <w:tcW w:w="1625" w:type="dxa"/>
            <w:vAlign w:val="center"/>
          </w:tcPr>
          <w:p w14:paraId="6230C3C4" w14:textId="77777777" w:rsidR="0065419E" w:rsidRPr="00A1115A" w:rsidRDefault="0065419E" w:rsidP="00D31D12">
            <w:pPr>
              <w:pStyle w:val="TAC"/>
            </w:pPr>
            <w:r w:rsidRPr="00A1115A">
              <w:t xml:space="preserve">– </w:t>
            </w:r>
            <w:proofErr w:type="spellStart"/>
            <w:r w:rsidRPr="00A1115A">
              <w:t>F</w:t>
            </w:r>
            <w:r w:rsidRPr="00A1115A">
              <w:rPr>
                <w:vertAlign w:val="subscript"/>
              </w:rPr>
              <w:t>Ioffset</w:t>
            </w:r>
            <w:proofErr w:type="spellEnd"/>
            <w:r w:rsidRPr="00A1115A">
              <w:rPr>
                <w:vertAlign w:val="subscript"/>
              </w:rPr>
              <w:t>, case 1</w:t>
            </w:r>
          </w:p>
          <w:p w14:paraId="03D32A45" w14:textId="77777777" w:rsidR="0065419E" w:rsidRPr="00A1115A" w:rsidRDefault="0065419E" w:rsidP="00D31D12">
            <w:pPr>
              <w:pStyle w:val="TAC"/>
            </w:pPr>
            <w:r w:rsidRPr="00A1115A">
              <w:t>and</w:t>
            </w:r>
          </w:p>
          <w:p w14:paraId="57095A67" w14:textId="77777777" w:rsidR="0065419E" w:rsidRPr="00A1115A" w:rsidRDefault="0065419E" w:rsidP="00D31D12">
            <w:pPr>
              <w:pStyle w:val="TAC"/>
            </w:pPr>
            <w:r w:rsidRPr="00A1115A">
              <w:t xml:space="preserve">+ </w:t>
            </w:r>
            <w:proofErr w:type="spellStart"/>
            <w:r w:rsidRPr="00A1115A">
              <w:t>F</w:t>
            </w:r>
            <w:r w:rsidRPr="00A1115A">
              <w:rPr>
                <w:vertAlign w:val="subscript"/>
              </w:rPr>
              <w:t>Ioffset</w:t>
            </w:r>
            <w:proofErr w:type="spellEnd"/>
            <w:r w:rsidRPr="00A1115A">
              <w:rPr>
                <w:vertAlign w:val="subscript"/>
              </w:rPr>
              <w:t>, case 1</w:t>
            </w:r>
          </w:p>
        </w:tc>
        <w:tc>
          <w:tcPr>
            <w:tcW w:w="1625" w:type="dxa"/>
          </w:tcPr>
          <w:p w14:paraId="1CDE0A3F" w14:textId="77777777" w:rsidR="0065419E" w:rsidRPr="00A1115A" w:rsidRDefault="0065419E" w:rsidP="00D31D12">
            <w:pPr>
              <w:pStyle w:val="TAC"/>
            </w:pPr>
            <w:r w:rsidRPr="00A1115A">
              <w:t xml:space="preserve">– </w:t>
            </w:r>
            <w:proofErr w:type="spellStart"/>
            <w:r w:rsidRPr="00A1115A">
              <w:t>F</w:t>
            </w:r>
            <w:r w:rsidRPr="00A1115A">
              <w:rPr>
                <w:vertAlign w:val="subscript"/>
              </w:rPr>
              <w:t>Ioffset</w:t>
            </w:r>
            <w:proofErr w:type="spellEnd"/>
            <w:r w:rsidRPr="00A1115A">
              <w:rPr>
                <w:vertAlign w:val="subscript"/>
              </w:rPr>
              <w:t>, case 2</w:t>
            </w:r>
          </w:p>
          <w:p w14:paraId="0D3BCAC9" w14:textId="77777777" w:rsidR="0065419E" w:rsidRPr="00A1115A" w:rsidRDefault="0065419E" w:rsidP="00D31D12">
            <w:pPr>
              <w:pStyle w:val="TAC"/>
            </w:pPr>
            <w:r w:rsidRPr="00A1115A">
              <w:t>and</w:t>
            </w:r>
          </w:p>
          <w:p w14:paraId="49DF47D4" w14:textId="77777777" w:rsidR="0065419E" w:rsidRPr="00A1115A" w:rsidRDefault="0065419E" w:rsidP="00D31D12">
            <w:pPr>
              <w:pStyle w:val="TAC"/>
            </w:pPr>
            <w:r w:rsidRPr="00A1115A">
              <w:t xml:space="preserve">+ </w:t>
            </w:r>
            <w:proofErr w:type="spellStart"/>
            <w:r w:rsidRPr="00A1115A">
              <w:t>F</w:t>
            </w:r>
            <w:r w:rsidRPr="00A1115A">
              <w:rPr>
                <w:vertAlign w:val="subscript"/>
              </w:rPr>
              <w:t>Ioffset</w:t>
            </w:r>
            <w:proofErr w:type="spellEnd"/>
            <w:r w:rsidRPr="00A1115A">
              <w:rPr>
                <w:vertAlign w:val="subscript"/>
              </w:rPr>
              <w:t>, case 2</w:t>
            </w:r>
          </w:p>
        </w:tc>
      </w:tr>
    </w:tbl>
    <w:p w14:paraId="688E3F61" w14:textId="77777777" w:rsidR="0065419E" w:rsidRDefault="0065419E" w:rsidP="0065419E">
      <w:pPr>
        <w:jc w:val="both"/>
        <w:rPr>
          <w:bCs/>
          <w:iCs/>
          <w:lang w:val="en-US"/>
        </w:rPr>
      </w:pPr>
    </w:p>
    <w:p w14:paraId="16907DE9" w14:textId="790B591E" w:rsidR="00577919" w:rsidRPr="00A1115A" w:rsidRDefault="00577919" w:rsidP="00470E56">
      <w:pPr>
        <w:pStyle w:val="3"/>
        <w:numPr>
          <w:ilvl w:val="0"/>
          <w:numId w:val="0"/>
        </w:numPr>
        <w:ind w:left="510" w:hanging="510"/>
      </w:pPr>
      <w:bookmarkStart w:id="40" w:name="_Toc21344472"/>
      <w:bookmarkStart w:id="41" w:name="_Toc29801960"/>
      <w:bookmarkStart w:id="42" w:name="_Toc29802384"/>
      <w:bookmarkStart w:id="43" w:name="_Toc29803009"/>
      <w:bookmarkStart w:id="44" w:name="_Toc36107751"/>
      <w:bookmarkStart w:id="45" w:name="_Toc37251525"/>
      <w:bookmarkStart w:id="46" w:name="_Toc45888445"/>
      <w:bookmarkStart w:id="47" w:name="_Toc45889044"/>
      <w:bookmarkStart w:id="48" w:name="_Toc61367773"/>
      <w:bookmarkStart w:id="49" w:name="_Toc61373156"/>
      <w:bookmarkStart w:id="50" w:name="_Toc68231106"/>
      <w:bookmarkStart w:id="51" w:name="_Toc69084519"/>
      <w:bookmarkStart w:id="52" w:name="_Toc75467532"/>
      <w:bookmarkStart w:id="53" w:name="_Toc76509554"/>
      <w:bookmarkStart w:id="54" w:name="_Toc76718544"/>
      <w:bookmarkStart w:id="55" w:name="_Toc83580891"/>
      <w:bookmarkStart w:id="56" w:name="_Toc84405400"/>
      <w:bookmarkStart w:id="57" w:name="_Toc84414009"/>
      <w:r w:rsidRPr="00A1115A">
        <w:t>7.6</w:t>
      </w:r>
      <w:r w:rsidR="00470E56">
        <w:t>M</w:t>
      </w:r>
      <w:r w:rsidRPr="00A1115A">
        <w:t>.3</w:t>
      </w:r>
      <w:r w:rsidRPr="00A1115A">
        <w:tab/>
        <w:t>Out-of-band blocking</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rsidR="00EE4BA2">
        <w:t xml:space="preserve"> for LP-WUR</w:t>
      </w:r>
    </w:p>
    <w:p w14:paraId="403B23AB" w14:textId="341B05D5" w:rsidR="00577919" w:rsidRPr="00A1115A" w:rsidRDefault="00470E56" w:rsidP="00577919">
      <w:r>
        <w:t xml:space="preserve">The </w:t>
      </w:r>
      <w:r w:rsidR="00577919" w:rsidRPr="001C0CC4">
        <w:rPr>
          <w:rFonts w:eastAsia="Osaka"/>
        </w:rPr>
        <w:t>out-of-band band blocking is defined for an</w:t>
      </w:r>
      <w:r w:rsidR="00577919" w:rsidRPr="001C0CC4">
        <w:t xml:space="preserve"> unwanted CW interfering signal falling outside a frequency range 15 MHz below or above the UE receive band. </w:t>
      </w:r>
      <w:r>
        <w:t xml:space="preserve">The Miss Detection Rate (MDR) for LP-WUS signal shall be </w:t>
      </w:r>
      <w:r w:rsidRPr="00C71AC7">
        <w:t>≤</w:t>
      </w:r>
      <w:r>
        <w:t xml:space="preserve"> 1 % with the reference measurement channels as specified in Annexes</w:t>
      </w:r>
      <w:r w:rsidRPr="001C0CC4">
        <w:t xml:space="preserve"> </w:t>
      </w:r>
      <w:proofErr w:type="spellStart"/>
      <w:r w:rsidR="00577919" w:rsidRPr="001C0CC4">
        <w:t>A.</w:t>
      </w:r>
      <w:r>
        <w:t>x.x</w:t>
      </w:r>
      <w:proofErr w:type="spellEnd"/>
      <w:r w:rsidR="00577919" w:rsidRPr="001C0CC4">
        <w:t xml:space="preserve"> with parameters specified in Table 7.6</w:t>
      </w:r>
      <w:r>
        <w:t>M</w:t>
      </w:r>
      <w:r w:rsidR="00577919" w:rsidRPr="001C0CC4">
        <w:t>.3-1 and Table 7.6</w:t>
      </w:r>
      <w:r>
        <w:t>M</w:t>
      </w:r>
      <w:r w:rsidR="00577919" w:rsidRPr="001C0CC4">
        <w:t xml:space="preserve">.3-2. </w:t>
      </w:r>
    </w:p>
    <w:p w14:paraId="37D430A9" w14:textId="597207E6" w:rsidR="00577919" w:rsidRPr="005641E3" w:rsidRDefault="00577919" w:rsidP="00577919">
      <w:pPr>
        <w:pStyle w:val="TH"/>
      </w:pPr>
      <w:r w:rsidRPr="005641E3">
        <w:t>Table 7.6</w:t>
      </w:r>
      <w:r w:rsidR="00470E56">
        <w:t>M</w:t>
      </w:r>
      <w:r w:rsidRPr="005641E3">
        <w:t xml:space="preserve">.3-1: Out-of-band blocking parameters </w:t>
      </w:r>
      <w:r w:rsidR="00470E56">
        <w:t>LP-WUR</w:t>
      </w:r>
    </w:p>
    <w:tbl>
      <w:tblPr>
        <w:tblW w:w="4247" w:type="dxa"/>
        <w:jc w:val="center"/>
        <w:tblCellMar>
          <w:left w:w="0" w:type="dxa"/>
          <w:right w:w="0" w:type="dxa"/>
        </w:tblCellMar>
        <w:tblLook w:val="04A0" w:firstRow="1" w:lastRow="0" w:firstColumn="1" w:lastColumn="0" w:noHBand="0" w:noVBand="1"/>
      </w:tblPr>
      <w:tblGrid>
        <w:gridCol w:w="1270"/>
        <w:gridCol w:w="2977"/>
      </w:tblGrid>
      <w:tr w:rsidR="00577919" w14:paraId="09231F99" w14:textId="77777777" w:rsidTr="00D31D12">
        <w:trPr>
          <w:jc w:val="center"/>
        </w:trPr>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5B9F8E" w14:textId="65F1F383" w:rsidR="00577919" w:rsidRDefault="00470E56" w:rsidP="00D31D12">
            <w:pPr>
              <w:pStyle w:val="TAH"/>
              <w:rPr>
                <w:lang w:val="en-US"/>
              </w:rPr>
            </w:pPr>
            <w:r w:rsidRPr="00470E56">
              <w:rPr>
                <w:lang w:val="en-US"/>
              </w:rPr>
              <w:t>LP-WUS bandwidth (RBs)</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04F475" w14:textId="77E859A8" w:rsidR="00577919" w:rsidRDefault="00577919" w:rsidP="00D31D12">
            <w:pPr>
              <w:pStyle w:val="TAH"/>
              <w:rPr>
                <w:lang w:val="en-US"/>
              </w:rPr>
            </w:pPr>
            <w:r>
              <w:rPr>
                <w:lang w:val="en-US"/>
              </w:rPr>
              <w:t xml:space="preserve">Power in </w:t>
            </w:r>
            <w:r w:rsidR="00470E56" w:rsidRPr="00470E56">
              <w:rPr>
                <w:lang w:val="en-US"/>
              </w:rPr>
              <w:t>LP-WUS bandwidth</w:t>
            </w:r>
            <w:r>
              <w:rPr>
                <w:lang w:val="en-US"/>
              </w:rPr>
              <w:t xml:space="preserve"> [dBm]</w:t>
            </w:r>
          </w:p>
        </w:tc>
      </w:tr>
      <w:tr w:rsidR="00577919" w14:paraId="12CEAFA7" w14:textId="77777777" w:rsidTr="00D31D12">
        <w:trPr>
          <w:jc w:val="center"/>
        </w:trPr>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7FE40F" w14:textId="0AE477F6" w:rsidR="00577919" w:rsidRDefault="00470E56" w:rsidP="00D31D12">
            <w:pPr>
              <w:pStyle w:val="TAC"/>
              <w:rPr>
                <w:b/>
                <w:lang w:val="en-US"/>
              </w:rPr>
            </w:pPr>
            <w:r>
              <w:rPr>
                <w:lang w:val="en-US"/>
              </w:rPr>
              <w:t>11</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5CE51E" w14:textId="77777777" w:rsidR="00577919" w:rsidRDefault="00577919" w:rsidP="00D31D12">
            <w:pPr>
              <w:pStyle w:val="TAC"/>
              <w:rPr>
                <w:b/>
                <w:lang w:val="en-US"/>
              </w:rPr>
            </w:pPr>
            <w:r>
              <w:rPr>
                <w:lang w:val="en-US"/>
              </w:rPr>
              <w:t>REFSENS + 6.0 dB</w:t>
            </w:r>
          </w:p>
        </w:tc>
      </w:tr>
    </w:tbl>
    <w:p w14:paraId="1BF30958" w14:textId="6561519A" w:rsidR="00577919" w:rsidRDefault="00577919" w:rsidP="00577919"/>
    <w:p w14:paraId="2EAF9647" w14:textId="5FCC8483" w:rsidR="00766A00" w:rsidRPr="00A1115A" w:rsidRDefault="00766A00" w:rsidP="00766A00">
      <w:pPr>
        <w:pStyle w:val="TH"/>
      </w:pPr>
      <w:r w:rsidRPr="00A1115A">
        <w:lastRenderedPageBreak/>
        <w:t>Table 7.6</w:t>
      </w:r>
      <w:r>
        <w:t>M</w:t>
      </w:r>
      <w:r w:rsidRPr="00A1115A">
        <w:t xml:space="preserve">.3-2: Out of-band blocking for </w:t>
      </w:r>
      <w:r>
        <w:t>LP-WUR type 1 UE</w:t>
      </w:r>
    </w:p>
    <w:tbl>
      <w:tblPr>
        <w:tblW w:w="8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799"/>
        <w:gridCol w:w="1938"/>
        <w:gridCol w:w="1938"/>
        <w:gridCol w:w="1938"/>
      </w:tblGrid>
      <w:tr w:rsidR="00766A00" w:rsidRPr="00A1115A" w14:paraId="6D307F82" w14:textId="77777777" w:rsidTr="00FC39FB">
        <w:trPr>
          <w:trHeight w:val="187"/>
          <w:jc w:val="center"/>
        </w:trPr>
        <w:tc>
          <w:tcPr>
            <w:tcW w:w="1487" w:type="dxa"/>
            <w:shd w:val="clear" w:color="auto" w:fill="auto"/>
          </w:tcPr>
          <w:p w14:paraId="2124EF32" w14:textId="77777777" w:rsidR="00766A00" w:rsidRPr="00A1115A" w:rsidRDefault="00766A00" w:rsidP="00FC39FB">
            <w:pPr>
              <w:pStyle w:val="TAH"/>
            </w:pPr>
            <w:r w:rsidRPr="00A1115A">
              <w:t>Parameter</w:t>
            </w:r>
          </w:p>
        </w:tc>
        <w:tc>
          <w:tcPr>
            <w:tcW w:w="799" w:type="dxa"/>
          </w:tcPr>
          <w:p w14:paraId="20F91CFE" w14:textId="77777777" w:rsidR="00766A00" w:rsidRPr="00A1115A" w:rsidRDefault="00766A00" w:rsidP="00FC39FB">
            <w:pPr>
              <w:pStyle w:val="TAH"/>
            </w:pPr>
            <w:r w:rsidRPr="00A1115A">
              <w:t>Unit</w:t>
            </w:r>
          </w:p>
        </w:tc>
        <w:tc>
          <w:tcPr>
            <w:tcW w:w="1938" w:type="dxa"/>
          </w:tcPr>
          <w:p w14:paraId="0FDA0F39" w14:textId="77777777" w:rsidR="00766A00" w:rsidRPr="00A1115A" w:rsidRDefault="00766A00" w:rsidP="00FC39FB">
            <w:pPr>
              <w:pStyle w:val="TAH"/>
            </w:pPr>
            <w:r w:rsidRPr="00A1115A">
              <w:t>Range 1</w:t>
            </w:r>
          </w:p>
        </w:tc>
        <w:tc>
          <w:tcPr>
            <w:tcW w:w="1938" w:type="dxa"/>
          </w:tcPr>
          <w:p w14:paraId="3B86B41B" w14:textId="77777777" w:rsidR="00766A00" w:rsidRPr="00A1115A" w:rsidRDefault="00766A00" w:rsidP="00FC39FB">
            <w:pPr>
              <w:pStyle w:val="TAH"/>
            </w:pPr>
            <w:r w:rsidRPr="00A1115A">
              <w:t>Range 2</w:t>
            </w:r>
          </w:p>
        </w:tc>
        <w:tc>
          <w:tcPr>
            <w:tcW w:w="1938" w:type="dxa"/>
          </w:tcPr>
          <w:p w14:paraId="39B844B4" w14:textId="77777777" w:rsidR="00766A00" w:rsidRPr="00A1115A" w:rsidRDefault="00766A00" w:rsidP="00FC39FB">
            <w:pPr>
              <w:pStyle w:val="TAH"/>
            </w:pPr>
            <w:r w:rsidRPr="00A1115A">
              <w:t>Range 3</w:t>
            </w:r>
          </w:p>
        </w:tc>
      </w:tr>
      <w:tr w:rsidR="00766A00" w:rsidRPr="00A1115A" w14:paraId="0DAB04AC" w14:textId="77777777" w:rsidTr="00FC39FB">
        <w:trPr>
          <w:trHeight w:val="187"/>
          <w:jc w:val="center"/>
        </w:trPr>
        <w:tc>
          <w:tcPr>
            <w:tcW w:w="1487" w:type="dxa"/>
            <w:shd w:val="clear" w:color="auto" w:fill="auto"/>
          </w:tcPr>
          <w:p w14:paraId="7898A16C" w14:textId="77777777" w:rsidR="00766A00" w:rsidRPr="00A1115A" w:rsidRDefault="00766A00" w:rsidP="00FC39FB">
            <w:pPr>
              <w:pStyle w:val="TAC"/>
              <w:rPr>
                <w:lang w:val="sv-SE"/>
              </w:rPr>
            </w:pPr>
            <w:r w:rsidRPr="00A1115A">
              <w:rPr>
                <w:lang w:val="sv-SE"/>
              </w:rPr>
              <w:t>P</w:t>
            </w:r>
            <w:r w:rsidRPr="00A1115A">
              <w:rPr>
                <w:vertAlign w:val="subscript"/>
                <w:lang w:val="sv-SE"/>
              </w:rPr>
              <w:t>interferer</w:t>
            </w:r>
          </w:p>
        </w:tc>
        <w:tc>
          <w:tcPr>
            <w:tcW w:w="799" w:type="dxa"/>
          </w:tcPr>
          <w:p w14:paraId="1275AE8A" w14:textId="77777777" w:rsidR="00766A00" w:rsidRPr="00A1115A" w:rsidRDefault="00766A00" w:rsidP="00FC39FB">
            <w:pPr>
              <w:pStyle w:val="TAC"/>
              <w:rPr>
                <w:lang w:val="sv-SE"/>
              </w:rPr>
            </w:pPr>
            <w:r w:rsidRPr="00A1115A">
              <w:rPr>
                <w:lang w:val="sv-SE"/>
              </w:rPr>
              <w:t>dBm</w:t>
            </w:r>
          </w:p>
        </w:tc>
        <w:tc>
          <w:tcPr>
            <w:tcW w:w="1938" w:type="dxa"/>
          </w:tcPr>
          <w:p w14:paraId="47B592D0" w14:textId="29BD497D" w:rsidR="00766A00" w:rsidRPr="00A1115A" w:rsidRDefault="00391A38" w:rsidP="00FC39FB">
            <w:pPr>
              <w:pStyle w:val="TAC"/>
            </w:pPr>
            <w:r>
              <w:t>-50</w:t>
            </w:r>
          </w:p>
        </w:tc>
        <w:tc>
          <w:tcPr>
            <w:tcW w:w="1938" w:type="dxa"/>
          </w:tcPr>
          <w:p w14:paraId="1BCE15A0" w14:textId="5DB9154D" w:rsidR="00766A00" w:rsidRPr="00A1115A" w:rsidRDefault="00391A38" w:rsidP="00FC39FB">
            <w:pPr>
              <w:pStyle w:val="TAC"/>
            </w:pPr>
            <w:r>
              <w:t>-36</w:t>
            </w:r>
          </w:p>
        </w:tc>
        <w:tc>
          <w:tcPr>
            <w:tcW w:w="1938" w:type="dxa"/>
          </w:tcPr>
          <w:p w14:paraId="4C20495B" w14:textId="20732376" w:rsidR="00766A00" w:rsidRPr="00A1115A" w:rsidRDefault="00391A38" w:rsidP="00FC39FB">
            <w:pPr>
              <w:pStyle w:val="TAC"/>
            </w:pPr>
            <w:r>
              <w:t>-21</w:t>
            </w:r>
          </w:p>
        </w:tc>
      </w:tr>
      <w:tr w:rsidR="00766A00" w:rsidRPr="00766A00" w14:paraId="07745347" w14:textId="77777777" w:rsidTr="00FC39FB">
        <w:trPr>
          <w:trHeight w:val="187"/>
          <w:jc w:val="center"/>
        </w:trPr>
        <w:tc>
          <w:tcPr>
            <w:tcW w:w="1487" w:type="dxa"/>
            <w:shd w:val="clear" w:color="auto" w:fill="auto"/>
          </w:tcPr>
          <w:p w14:paraId="74DF0170" w14:textId="77777777" w:rsidR="00766A00" w:rsidRPr="00A1115A" w:rsidRDefault="00766A00" w:rsidP="00FC39FB">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2A47266A" w14:textId="77777777" w:rsidR="00766A00" w:rsidRPr="00A1115A" w:rsidRDefault="00766A00" w:rsidP="00FC39FB">
            <w:pPr>
              <w:pStyle w:val="TAC"/>
              <w:rPr>
                <w:lang w:val="sv-SE"/>
              </w:rPr>
            </w:pPr>
            <w:r w:rsidRPr="00A1115A">
              <w:rPr>
                <w:lang w:val="sv-SE"/>
              </w:rPr>
              <w:t>MHz</w:t>
            </w:r>
          </w:p>
        </w:tc>
        <w:tc>
          <w:tcPr>
            <w:tcW w:w="1938" w:type="dxa"/>
          </w:tcPr>
          <w:p w14:paraId="06998CC0" w14:textId="77777777" w:rsidR="00766A00" w:rsidRPr="00A1115A" w:rsidRDefault="00766A00" w:rsidP="00FC39FB">
            <w:pPr>
              <w:pStyle w:val="TAC"/>
              <w:rPr>
                <w:rFonts w:cs="Arial"/>
              </w:rPr>
            </w:pPr>
            <w:r w:rsidRPr="00A1115A">
              <w:rPr>
                <w:rFonts w:cs="Arial"/>
              </w:rPr>
              <w:t xml:space="preserve">-60 &lt; f – </w:t>
            </w:r>
            <w:proofErr w:type="spellStart"/>
            <w:r w:rsidRPr="00A1115A">
              <w:rPr>
                <w:rFonts w:cs="Arial"/>
              </w:rPr>
              <w:t>F</w:t>
            </w:r>
            <w:r w:rsidRPr="00A1115A">
              <w:rPr>
                <w:rFonts w:cs="Arial"/>
                <w:vertAlign w:val="subscript"/>
              </w:rPr>
              <w:t>DL_low</w:t>
            </w:r>
            <w:proofErr w:type="spellEnd"/>
            <w:r w:rsidRPr="00A1115A">
              <w:rPr>
                <w:rFonts w:cs="Arial"/>
              </w:rPr>
              <w:t xml:space="preserve"> &lt; -15</w:t>
            </w:r>
          </w:p>
          <w:p w14:paraId="4BB945DD" w14:textId="77777777" w:rsidR="00766A00" w:rsidRPr="00A1115A" w:rsidRDefault="00766A00" w:rsidP="00FC39FB">
            <w:pPr>
              <w:pStyle w:val="TAC"/>
              <w:rPr>
                <w:rFonts w:cs="Arial"/>
              </w:rPr>
            </w:pPr>
            <w:r w:rsidRPr="00A1115A">
              <w:rPr>
                <w:rFonts w:cs="Arial"/>
              </w:rPr>
              <w:t>or</w:t>
            </w:r>
          </w:p>
          <w:p w14:paraId="1DBA1E42" w14:textId="77777777" w:rsidR="00766A00" w:rsidRPr="00A1115A" w:rsidRDefault="00766A00" w:rsidP="00FC39FB">
            <w:pPr>
              <w:pStyle w:val="TAC"/>
              <w:rPr>
                <w:rFonts w:cs="Arial"/>
              </w:rPr>
            </w:pPr>
            <w:r w:rsidRPr="00A1115A">
              <w:rPr>
                <w:rFonts w:cs="Arial"/>
              </w:rPr>
              <w:t xml:space="preserve">15 &lt; f – </w:t>
            </w:r>
            <w:proofErr w:type="spellStart"/>
            <w:r w:rsidRPr="00A1115A">
              <w:rPr>
                <w:rFonts w:cs="Arial"/>
              </w:rPr>
              <w:t>F</w:t>
            </w:r>
            <w:r w:rsidRPr="00A1115A">
              <w:rPr>
                <w:rFonts w:cs="Arial"/>
                <w:vertAlign w:val="subscript"/>
              </w:rPr>
              <w:t>DL_high</w:t>
            </w:r>
            <w:proofErr w:type="spellEnd"/>
            <w:r w:rsidRPr="00A1115A">
              <w:rPr>
                <w:rFonts w:cs="Arial"/>
              </w:rPr>
              <w:t xml:space="preserve"> &lt; 60</w:t>
            </w:r>
          </w:p>
        </w:tc>
        <w:tc>
          <w:tcPr>
            <w:tcW w:w="1938" w:type="dxa"/>
          </w:tcPr>
          <w:p w14:paraId="08277DD5" w14:textId="77777777" w:rsidR="00766A00" w:rsidRPr="00A1115A" w:rsidRDefault="00766A00" w:rsidP="00FC39FB">
            <w:pPr>
              <w:pStyle w:val="TAC"/>
              <w:rPr>
                <w:rFonts w:cs="Arial"/>
              </w:rPr>
            </w:pPr>
            <w:r w:rsidRPr="00A1115A">
              <w:rPr>
                <w:rFonts w:cs="Arial"/>
              </w:rPr>
              <w:t xml:space="preserve">-85 &lt; f – </w:t>
            </w:r>
            <w:proofErr w:type="spellStart"/>
            <w:r w:rsidRPr="00A1115A">
              <w:rPr>
                <w:rFonts w:cs="Arial"/>
              </w:rPr>
              <w:t>F</w:t>
            </w:r>
            <w:r w:rsidRPr="00A1115A">
              <w:rPr>
                <w:rFonts w:cs="Arial"/>
                <w:vertAlign w:val="subscript"/>
              </w:rPr>
              <w:t>DL_low</w:t>
            </w:r>
            <w:proofErr w:type="spellEnd"/>
            <w:r w:rsidRPr="00A1115A">
              <w:rPr>
                <w:rFonts w:cs="Arial"/>
              </w:rPr>
              <w:t xml:space="preserve"> ≤ -60</w:t>
            </w:r>
          </w:p>
          <w:p w14:paraId="6E12FC2A" w14:textId="77777777" w:rsidR="00766A00" w:rsidRPr="00A1115A" w:rsidRDefault="00766A00" w:rsidP="00FC39FB">
            <w:pPr>
              <w:pStyle w:val="TAC"/>
              <w:rPr>
                <w:rFonts w:cs="Arial"/>
              </w:rPr>
            </w:pPr>
            <w:r w:rsidRPr="00A1115A">
              <w:rPr>
                <w:rFonts w:cs="Arial"/>
              </w:rPr>
              <w:t>or</w:t>
            </w:r>
          </w:p>
          <w:p w14:paraId="6960C267" w14:textId="77777777" w:rsidR="00766A00" w:rsidRPr="00A1115A" w:rsidRDefault="00766A00" w:rsidP="00FC39FB">
            <w:pPr>
              <w:pStyle w:val="TAC"/>
              <w:rPr>
                <w:rFonts w:cs="Arial"/>
              </w:rPr>
            </w:pPr>
            <w:r w:rsidRPr="00A1115A">
              <w:rPr>
                <w:rFonts w:cs="Arial"/>
              </w:rPr>
              <w:t xml:space="preserve">60 ≤ f – </w:t>
            </w:r>
            <w:proofErr w:type="spellStart"/>
            <w:r w:rsidRPr="00A1115A">
              <w:rPr>
                <w:rFonts w:cs="Arial"/>
              </w:rPr>
              <w:t>F</w:t>
            </w:r>
            <w:r w:rsidRPr="00A1115A">
              <w:rPr>
                <w:rFonts w:cs="Arial"/>
                <w:vertAlign w:val="subscript"/>
              </w:rPr>
              <w:t>DL_high</w:t>
            </w:r>
            <w:proofErr w:type="spellEnd"/>
            <w:r w:rsidRPr="00A1115A">
              <w:rPr>
                <w:rFonts w:cs="Arial"/>
              </w:rPr>
              <w:t xml:space="preserve"> &lt; 85</w:t>
            </w:r>
          </w:p>
        </w:tc>
        <w:tc>
          <w:tcPr>
            <w:tcW w:w="1938" w:type="dxa"/>
          </w:tcPr>
          <w:p w14:paraId="400EE008" w14:textId="77777777" w:rsidR="00766A00" w:rsidRPr="00A1115A" w:rsidRDefault="00766A00" w:rsidP="00FC39FB">
            <w:pPr>
              <w:pStyle w:val="TAC"/>
              <w:rPr>
                <w:rFonts w:cs="Arial"/>
              </w:rPr>
            </w:pPr>
            <w:r w:rsidRPr="00A1115A">
              <w:rPr>
                <w:rFonts w:cs="Arial"/>
              </w:rPr>
              <w:t xml:space="preserve">1 ≤ f ≤ </w:t>
            </w:r>
            <w:proofErr w:type="spellStart"/>
            <w:r w:rsidRPr="00A1115A">
              <w:rPr>
                <w:rFonts w:cs="Arial"/>
              </w:rPr>
              <w:t>F</w:t>
            </w:r>
            <w:r w:rsidRPr="00A1115A">
              <w:rPr>
                <w:rFonts w:cs="Arial"/>
                <w:vertAlign w:val="subscript"/>
              </w:rPr>
              <w:t>DL_low</w:t>
            </w:r>
            <w:proofErr w:type="spellEnd"/>
            <w:r w:rsidRPr="00A1115A">
              <w:rPr>
                <w:rFonts w:cs="Arial"/>
              </w:rPr>
              <w:t xml:space="preserve"> – 85</w:t>
            </w:r>
          </w:p>
          <w:p w14:paraId="15B55AFD" w14:textId="77777777" w:rsidR="00766A00" w:rsidRPr="00A1115A" w:rsidRDefault="00766A00" w:rsidP="00FC39FB">
            <w:pPr>
              <w:pStyle w:val="TAC"/>
              <w:rPr>
                <w:rFonts w:cs="Arial"/>
              </w:rPr>
            </w:pPr>
            <w:r w:rsidRPr="00A1115A">
              <w:rPr>
                <w:rFonts w:cs="Arial"/>
              </w:rPr>
              <w:t>or</w:t>
            </w:r>
          </w:p>
          <w:p w14:paraId="69706BB5" w14:textId="77777777" w:rsidR="00766A00" w:rsidRPr="00A1115A" w:rsidRDefault="00766A00" w:rsidP="00FC39FB">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rPr>
              <w:t xml:space="preserve"> + 85 ≤ f</w:t>
            </w:r>
          </w:p>
          <w:p w14:paraId="18E0E9C1" w14:textId="77777777" w:rsidR="00766A00" w:rsidRPr="00A1115A" w:rsidRDefault="00766A00" w:rsidP="00FC39FB">
            <w:pPr>
              <w:pStyle w:val="TAC"/>
              <w:rPr>
                <w:rFonts w:cs="Arial"/>
              </w:rPr>
            </w:pPr>
            <w:r w:rsidRPr="00A1115A">
              <w:rPr>
                <w:rFonts w:cs="Arial"/>
              </w:rPr>
              <w:t>≤ 12750</w:t>
            </w:r>
          </w:p>
        </w:tc>
      </w:tr>
    </w:tbl>
    <w:p w14:paraId="618461FA" w14:textId="77777777" w:rsidR="00766A00" w:rsidRPr="00766A00" w:rsidRDefault="00766A00" w:rsidP="00577919"/>
    <w:p w14:paraId="55BA45E4" w14:textId="386B359D" w:rsidR="00577919" w:rsidRPr="00A1115A" w:rsidRDefault="00577919" w:rsidP="00577919">
      <w:pPr>
        <w:pStyle w:val="TH"/>
      </w:pPr>
      <w:r w:rsidRPr="00A1115A">
        <w:t>Table 7.6</w:t>
      </w:r>
      <w:r w:rsidR="00470E56">
        <w:t>M</w:t>
      </w:r>
      <w:r w:rsidRPr="00A1115A">
        <w:t>.3-</w:t>
      </w:r>
      <w:r w:rsidR="00766A00">
        <w:t>3</w:t>
      </w:r>
      <w:r w:rsidRPr="00A1115A">
        <w:t xml:space="preserve">: Out of-band blocking for </w:t>
      </w:r>
      <w:r w:rsidR="00470E56">
        <w:t>LP-WUR</w:t>
      </w:r>
      <w:r w:rsidR="00766A00">
        <w:t xml:space="preserve"> type 2 UE</w:t>
      </w:r>
    </w:p>
    <w:tbl>
      <w:tblPr>
        <w:tblW w:w="8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799"/>
        <w:gridCol w:w="1938"/>
        <w:gridCol w:w="1938"/>
        <w:gridCol w:w="1938"/>
      </w:tblGrid>
      <w:tr w:rsidR="00470E56" w:rsidRPr="00A1115A" w14:paraId="0AC1238A" w14:textId="77777777" w:rsidTr="00470E56">
        <w:trPr>
          <w:trHeight w:val="187"/>
          <w:jc w:val="center"/>
        </w:trPr>
        <w:tc>
          <w:tcPr>
            <w:tcW w:w="1487" w:type="dxa"/>
            <w:shd w:val="clear" w:color="auto" w:fill="auto"/>
          </w:tcPr>
          <w:p w14:paraId="4601076A" w14:textId="77777777" w:rsidR="00470E56" w:rsidRPr="00A1115A" w:rsidRDefault="00470E56" w:rsidP="00D31D12">
            <w:pPr>
              <w:pStyle w:val="TAH"/>
            </w:pPr>
            <w:r w:rsidRPr="00A1115A">
              <w:t>Parameter</w:t>
            </w:r>
          </w:p>
        </w:tc>
        <w:tc>
          <w:tcPr>
            <w:tcW w:w="799" w:type="dxa"/>
          </w:tcPr>
          <w:p w14:paraId="30863584" w14:textId="77777777" w:rsidR="00470E56" w:rsidRPr="00A1115A" w:rsidRDefault="00470E56" w:rsidP="00D31D12">
            <w:pPr>
              <w:pStyle w:val="TAH"/>
            </w:pPr>
            <w:r w:rsidRPr="00A1115A">
              <w:t>Unit</w:t>
            </w:r>
          </w:p>
        </w:tc>
        <w:tc>
          <w:tcPr>
            <w:tcW w:w="1938" w:type="dxa"/>
          </w:tcPr>
          <w:p w14:paraId="27BFD1C9" w14:textId="77777777" w:rsidR="00470E56" w:rsidRPr="00A1115A" w:rsidRDefault="00470E56" w:rsidP="00D31D12">
            <w:pPr>
              <w:pStyle w:val="TAH"/>
            </w:pPr>
            <w:r w:rsidRPr="00A1115A">
              <w:t>Range 1</w:t>
            </w:r>
          </w:p>
        </w:tc>
        <w:tc>
          <w:tcPr>
            <w:tcW w:w="1938" w:type="dxa"/>
          </w:tcPr>
          <w:p w14:paraId="04DFD4C7" w14:textId="77777777" w:rsidR="00470E56" w:rsidRPr="00A1115A" w:rsidRDefault="00470E56" w:rsidP="00D31D12">
            <w:pPr>
              <w:pStyle w:val="TAH"/>
            </w:pPr>
            <w:r w:rsidRPr="00A1115A">
              <w:t>Range 2</w:t>
            </w:r>
          </w:p>
        </w:tc>
        <w:tc>
          <w:tcPr>
            <w:tcW w:w="1938" w:type="dxa"/>
          </w:tcPr>
          <w:p w14:paraId="19F29815" w14:textId="77777777" w:rsidR="00470E56" w:rsidRPr="00A1115A" w:rsidRDefault="00470E56" w:rsidP="00D31D12">
            <w:pPr>
              <w:pStyle w:val="TAH"/>
            </w:pPr>
            <w:r w:rsidRPr="00A1115A">
              <w:t>Range 3</w:t>
            </w:r>
          </w:p>
        </w:tc>
      </w:tr>
      <w:tr w:rsidR="00470E56" w:rsidRPr="00A1115A" w14:paraId="519E14B4" w14:textId="77777777" w:rsidTr="00470E56">
        <w:trPr>
          <w:trHeight w:val="187"/>
          <w:jc w:val="center"/>
        </w:trPr>
        <w:tc>
          <w:tcPr>
            <w:tcW w:w="1487" w:type="dxa"/>
            <w:shd w:val="clear" w:color="auto" w:fill="auto"/>
          </w:tcPr>
          <w:p w14:paraId="12DAAB2E" w14:textId="77777777" w:rsidR="00470E56" w:rsidRPr="00A1115A" w:rsidRDefault="00470E56" w:rsidP="00D31D12">
            <w:pPr>
              <w:pStyle w:val="TAC"/>
              <w:rPr>
                <w:lang w:val="sv-SE"/>
              </w:rPr>
            </w:pPr>
            <w:r w:rsidRPr="00A1115A">
              <w:rPr>
                <w:lang w:val="sv-SE"/>
              </w:rPr>
              <w:t>P</w:t>
            </w:r>
            <w:r w:rsidRPr="00A1115A">
              <w:rPr>
                <w:vertAlign w:val="subscript"/>
                <w:lang w:val="sv-SE"/>
              </w:rPr>
              <w:t>interferer</w:t>
            </w:r>
          </w:p>
        </w:tc>
        <w:tc>
          <w:tcPr>
            <w:tcW w:w="799" w:type="dxa"/>
          </w:tcPr>
          <w:p w14:paraId="69E5BB01" w14:textId="77777777" w:rsidR="00470E56" w:rsidRPr="00A1115A" w:rsidRDefault="00470E56" w:rsidP="00D31D12">
            <w:pPr>
              <w:pStyle w:val="TAC"/>
              <w:rPr>
                <w:lang w:val="sv-SE"/>
              </w:rPr>
            </w:pPr>
            <w:r w:rsidRPr="00A1115A">
              <w:rPr>
                <w:lang w:val="sv-SE"/>
              </w:rPr>
              <w:t>dBm</w:t>
            </w:r>
          </w:p>
        </w:tc>
        <w:tc>
          <w:tcPr>
            <w:tcW w:w="1938" w:type="dxa"/>
          </w:tcPr>
          <w:p w14:paraId="2D441784" w14:textId="77777777" w:rsidR="00470E56" w:rsidRPr="00A1115A" w:rsidRDefault="00470E56" w:rsidP="00D31D12">
            <w:pPr>
              <w:pStyle w:val="TAC"/>
            </w:pPr>
            <w:r w:rsidRPr="00A1115A">
              <w:t>-44</w:t>
            </w:r>
          </w:p>
        </w:tc>
        <w:tc>
          <w:tcPr>
            <w:tcW w:w="1938" w:type="dxa"/>
          </w:tcPr>
          <w:p w14:paraId="2846E9FD" w14:textId="77777777" w:rsidR="00470E56" w:rsidRPr="00A1115A" w:rsidRDefault="00470E56" w:rsidP="00D31D12">
            <w:pPr>
              <w:pStyle w:val="TAC"/>
            </w:pPr>
            <w:r w:rsidRPr="00A1115A">
              <w:t>-30</w:t>
            </w:r>
          </w:p>
        </w:tc>
        <w:tc>
          <w:tcPr>
            <w:tcW w:w="1938" w:type="dxa"/>
          </w:tcPr>
          <w:p w14:paraId="438B49E1" w14:textId="77777777" w:rsidR="00470E56" w:rsidRPr="00A1115A" w:rsidRDefault="00470E56" w:rsidP="00D31D12">
            <w:pPr>
              <w:pStyle w:val="TAC"/>
            </w:pPr>
            <w:r w:rsidRPr="00A1115A">
              <w:t>-15</w:t>
            </w:r>
          </w:p>
        </w:tc>
      </w:tr>
      <w:tr w:rsidR="00470E56" w:rsidRPr="00766A00" w14:paraId="4EA362AB" w14:textId="77777777" w:rsidTr="00470E56">
        <w:trPr>
          <w:trHeight w:val="187"/>
          <w:jc w:val="center"/>
        </w:trPr>
        <w:tc>
          <w:tcPr>
            <w:tcW w:w="1487" w:type="dxa"/>
            <w:shd w:val="clear" w:color="auto" w:fill="auto"/>
          </w:tcPr>
          <w:p w14:paraId="296F776C" w14:textId="77777777" w:rsidR="00470E56" w:rsidRPr="00A1115A" w:rsidRDefault="00470E56" w:rsidP="00D31D12">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3445414D" w14:textId="77777777" w:rsidR="00470E56" w:rsidRPr="00A1115A" w:rsidRDefault="00470E56" w:rsidP="00D31D12">
            <w:pPr>
              <w:pStyle w:val="TAC"/>
              <w:rPr>
                <w:lang w:val="sv-SE"/>
              </w:rPr>
            </w:pPr>
            <w:r w:rsidRPr="00A1115A">
              <w:rPr>
                <w:lang w:val="sv-SE"/>
              </w:rPr>
              <w:t>MHz</w:t>
            </w:r>
          </w:p>
        </w:tc>
        <w:tc>
          <w:tcPr>
            <w:tcW w:w="1938" w:type="dxa"/>
          </w:tcPr>
          <w:p w14:paraId="5FE7035C" w14:textId="77777777" w:rsidR="00470E56" w:rsidRPr="00A1115A" w:rsidRDefault="00470E56" w:rsidP="00D31D12">
            <w:pPr>
              <w:pStyle w:val="TAC"/>
              <w:rPr>
                <w:rFonts w:cs="Arial"/>
              </w:rPr>
            </w:pPr>
            <w:r w:rsidRPr="00A1115A">
              <w:rPr>
                <w:rFonts w:cs="Arial"/>
              </w:rPr>
              <w:t xml:space="preserve">-60 &lt; f – </w:t>
            </w:r>
            <w:proofErr w:type="spellStart"/>
            <w:r w:rsidRPr="00A1115A">
              <w:rPr>
                <w:rFonts w:cs="Arial"/>
              </w:rPr>
              <w:t>F</w:t>
            </w:r>
            <w:r w:rsidRPr="00A1115A">
              <w:rPr>
                <w:rFonts w:cs="Arial"/>
                <w:vertAlign w:val="subscript"/>
              </w:rPr>
              <w:t>DL_low</w:t>
            </w:r>
            <w:proofErr w:type="spellEnd"/>
            <w:r w:rsidRPr="00A1115A">
              <w:rPr>
                <w:rFonts w:cs="Arial"/>
              </w:rPr>
              <w:t xml:space="preserve"> &lt; -15</w:t>
            </w:r>
          </w:p>
          <w:p w14:paraId="3C78B8D6" w14:textId="77777777" w:rsidR="00470E56" w:rsidRPr="00A1115A" w:rsidRDefault="00470E56" w:rsidP="00D31D12">
            <w:pPr>
              <w:pStyle w:val="TAC"/>
              <w:rPr>
                <w:rFonts w:cs="Arial"/>
              </w:rPr>
            </w:pPr>
            <w:r w:rsidRPr="00A1115A">
              <w:rPr>
                <w:rFonts w:cs="Arial"/>
              </w:rPr>
              <w:t>or</w:t>
            </w:r>
          </w:p>
          <w:p w14:paraId="7E57D077" w14:textId="77777777" w:rsidR="00470E56" w:rsidRPr="00A1115A" w:rsidRDefault="00470E56" w:rsidP="00D31D12">
            <w:pPr>
              <w:pStyle w:val="TAC"/>
              <w:rPr>
                <w:rFonts w:cs="Arial"/>
              </w:rPr>
            </w:pPr>
            <w:r w:rsidRPr="00A1115A">
              <w:rPr>
                <w:rFonts w:cs="Arial"/>
              </w:rPr>
              <w:t xml:space="preserve">15 &lt; f – </w:t>
            </w:r>
            <w:proofErr w:type="spellStart"/>
            <w:r w:rsidRPr="00A1115A">
              <w:rPr>
                <w:rFonts w:cs="Arial"/>
              </w:rPr>
              <w:t>F</w:t>
            </w:r>
            <w:r w:rsidRPr="00A1115A">
              <w:rPr>
                <w:rFonts w:cs="Arial"/>
                <w:vertAlign w:val="subscript"/>
              </w:rPr>
              <w:t>DL_high</w:t>
            </w:r>
            <w:proofErr w:type="spellEnd"/>
            <w:r w:rsidRPr="00A1115A">
              <w:rPr>
                <w:rFonts w:cs="Arial"/>
              </w:rPr>
              <w:t xml:space="preserve"> &lt; 60</w:t>
            </w:r>
          </w:p>
        </w:tc>
        <w:tc>
          <w:tcPr>
            <w:tcW w:w="1938" w:type="dxa"/>
          </w:tcPr>
          <w:p w14:paraId="09E5668F" w14:textId="77777777" w:rsidR="00470E56" w:rsidRPr="00A1115A" w:rsidRDefault="00470E56" w:rsidP="00D31D12">
            <w:pPr>
              <w:pStyle w:val="TAC"/>
              <w:rPr>
                <w:rFonts w:cs="Arial"/>
              </w:rPr>
            </w:pPr>
            <w:r w:rsidRPr="00A1115A">
              <w:rPr>
                <w:rFonts w:cs="Arial"/>
              </w:rPr>
              <w:t xml:space="preserve">-85 &lt; f – </w:t>
            </w:r>
            <w:proofErr w:type="spellStart"/>
            <w:r w:rsidRPr="00A1115A">
              <w:rPr>
                <w:rFonts w:cs="Arial"/>
              </w:rPr>
              <w:t>F</w:t>
            </w:r>
            <w:r w:rsidRPr="00A1115A">
              <w:rPr>
                <w:rFonts w:cs="Arial"/>
                <w:vertAlign w:val="subscript"/>
              </w:rPr>
              <w:t>DL_low</w:t>
            </w:r>
            <w:proofErr w:type="spellEnd"/>
            <w:r w:rsidRPr="00A1115A">
              <w:rPr>
                <w:rFonts w:cs="Arial"/>
              </w:rPr>
              <w:t xml:space="preserve"> ≤ -60</w:t>
            </w:r>
          </w:p>
          <w:p w14:paraId="409C4335" w14:textId="77777777" w:rsidR="00470E56" w:rsidRPr="00A1115A" w:rsidRDefault="00470E56" w:rsidP="00D31D12">
            <w:pPr>
              <w:pStyle w:val="TAC"/>
              <w:rPr>
                <w:rFonts w:cs="Arial"/>
              </w:rPr>
            </w:pPr>
            <w:r w:rsidRPr="00A1115A">
              <w:rPr>
                <w:rFonts w:cs="Arial"/>
              </w:rPr>
              <w:t>or</w:t>
            </w:r>
          </w:p>
          <w:p w14:paraId="45CB1821" w14:textId="77777777" w:rsidR="00470E56" w:rsidRPr="00A1115A" w:rsidRDefault="00470E56" w:rsidP="00D31D12">
            <w:pPr>
              <w:pStyle w:val="TAC"/>
              <w:rPr>
                <w:rFonts w:cs="Arial"/>
              </w:rPr>
            </w:pPr>
            <w:r w:rsidRPr="00A1115A">
              <w:rPr>
                <w:rFonts w:cs="Arial"/>
              </w:rPr>
              <w:t xml:space="preserve">60 ≤ f – </w:t>
            </w:r>
            <w:proofErr w:type="spellStart"/>
            <w:r w:rsidRPr="00A1115A">
              <w:rPr>
                <w:rFonts w:cs="Arial"/>
              </w:rPr>
              <w:t>F</w:t>
            </w:r>
            <w:r w:rsidRPr="00A1115A">
              <w:rPr>
                <w:rFonts w:cs="Arial"/>
                <w:vertAlign w:val="subscript"/>
              </w:rPr>
              <w:t>DL_high</w:t>
            </w:r>
            <w:proofErr w:type="spellEnd"/>
            <w:r w:rsidRPr="00A1115A">
              <w:rPr>
                <w:rFonts w:cs="Arial"/>
              </w:rPr>
              <w:t xml:space="preserve"> &lt; 85</w:t>
            </w:r>
          </w:p>
        </w:tc>
        <w:tc>
          <w:tcPr>
            <w:tcW w:w="1938" w:type="dxa"/>
          </w:tcPr>
          <w:p w14:paraId="1B697598" w14:textId="77777777" w:rsidR="00470E56" w:rsidRPr="00A1115A" w:rsidRDefault="00470E56" w:rsidP="00D31D12">
            <w:pPr>
              <w:pStyle w:val="TAC"/>
              <w:rPr>
                <w:rFonts w:cs="Arial"/>
              </w:rPr>
            </w:pPr>
            <w:r w:rsidRPr="00A1115A">
              <w:rPr>
                <w:rFonts w:cs="Arial"/>
              </w:rPr>
              <w:t xml:space="preserve">1 ≤ f ≤ </w:t>
            </w:r>
            <w:proofErr w:type="spellStart"/>
            <w:r w:rsidRPr="00A1115A">
              <w:rPr>
                <w:rFonts w:cs="Arial"/>
              </w:rPr>
              <w:t>F</w:t>
            </w:r>
            <w:r w:rsidRPr="00A1115A">
              <w:rPr>
                <w:rFonts w:cs="Arial"/>
                <w:vertAlign w:val="subscript"/>
              </w:rPr>
              <w:t>DL_low</w:t>
            </w:r>
            <w:proofErr w:type="spellEnd"/>
            <w:r w:rsidRPr="00A1115A">
              <w:rPr>
                <w:rFonts w:cs="Arial"/>
              </w:rPr>
              <w:t xml:space="preserve"> – 85</w:t>
            </w:r>
          </w:p>
          <w:p w14:paraId="37D10643" w14:textId="77777777" w:rsidR="00470E56" w:rsidRPr="00A1115A" w:rsidRDefault="00470E56" w:rsidP="00D31D12">
            <w:pPr>
              <w:pStyle w:val="TAC"/>
              <w:rPr>
                <w:rFonts w:cs="Arial"/>
              </w:rPr>
            </w:pPr>
            <w:r w:rsidRPr="00A1115A">
              <w:rPr>
                <w:rFonts w:cs="Arial"/>
              </w:rPr>
              <w:t>or</w:t>
            </w:r>
          </w:p>
          <w:p w14:paraId="68E9FB19" w14:textId="77777777" w:rsidR="00470E56" w:rsidRPr="00A1115A" w:rsidRDefault="00470E56" w:rsidP="00D31D12">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rPr>
              <w:t xml:space="preserve"> + 85 ≤ f</w:t>
            </w:r>
          </w:p>
          <w:p w14:paraId="7352E836" w14:textId="77777777" w:rsidR="00470E56" w:rsidRPr="00A1115A" w:rsidRDefault="00470E56" w:rsidP="00D31D12">
            <w:pPr>
              <w:pStyle w:val="TAC"/>
              <w:rPr>
                <w:rFonts w:cs="Arial"/>
              </w:rPr>
            </w:pPr>
            <w:r w:rsidRPr="00A1115A">
              <w:rPr>
                <w:rFonts w:cs="Arial"/>
              </w:rPr>
              <w:t>≤ 12750</w:t>
            </w:r>
          </w:p>
        </w:tc>
      </w:tr>
    </w:tbl>
    <w:p w14:paraId="1E569364" w14:textId="77777777" w:rsidR="00577919" w:rsidRDefault="00577919" w:rsidP="00577919"/>
    <w:p w14:paraId="0ADF5A42" w14:textId="305920B9" w:rsidR="00577919" w:rsidRPr="00A1115A" w:rsidRDefault="00C665DE" w:rsidP="00577919">
      <w:r>
        <w:t>[</w:t>
      </w:r>
      <w:r w:rsidR="00577919" w:rsidRPr="00A1115A">
        <w:t xml:space="preserve">For interferer frequencies across ranges 1, 2 and 3 in Table </w:t>
      </w:r>
      <w:r w:rsidR="00C82A09" w:rsidRPr="00A1115A">
        <w:t>7.6</w:t>
      </w:r>
      <w:r w:rsidR="00C82A09">
        <w:t>M</w:t>
      </w:r>
      <w:r w:rsidR="00C82A09" w:rsidRPr="00A1115A">
        <w:t>.3-2</w:t>
      </w:r>
      <w:r w:rsidR="00577919" w:rsidRPr="00A1115A">
        <w:t>, a maximum of</w:t>
      </w:r>
    </w:p>
    <w:p w14:paraId="359639CB" w14:textId="1A8E610E" w:rsidR="00577919" w:rsidRPr="00A1115A" w:rsidRDefault="00577919" w:rsidP="00C82A09">
      <w:pPr>
        <w:pStyle w:val="EQ"/>
      </w:pPr>
      <w:r w:rsidRPr="00A1115A">
        <w:tab/>
      </w:r>
      <m:oMath>
        <m:d>
          <m:dPr>
            <m:begChr m:val="⌊"/>
            <m:endChr m:val="⌋"/>
            <m:ctrlPr>
              <w:rPr>
                <w:rFonts w:ascii="Cambria Math" w:eastAsia="Osaka" w:hAnsi="Cambria Math"/>
                <w:i/>
              </w:rPr>
            </m:ctrlPr>
          </m:dPr>
          <m:e>
            <m:f>
              <m:fPr>
                <m:type m:val="lin"/>
                <m:ctrlPr>
                  <w:rPr>
                    <w:rFonts w:ascii="Cambria Math" w:eastAsia="Osaka" w:hAnsi="Cambria Math"/>
                    <w:i/>
                  </w:rPr>
                </m:ctrlPr>
              </m:fPr>
              <m:num>
                <m:func>
                  <m:funcPr>
                    <m:ctrlPr>
                      <w:rPr>
                        <w:rFonts w:ascii="Cambria Math" w:eastAsia="Osaka" w:hAnsi="Cambria Math"/>
                        <w:i/>
                      </w:rPr>
                    </m:ctrlPr>
                  </m:funcPr>
                  <m:fName>
                    <m:r>
                      <w:rPr>
                        <w:rFonts w:ascii="Cambria Math" w:eastAsia="Osaka"/>
                      </w:rPr>
                      <m:t>max</m:t>
                    </m:r>
                  </m:fName>
                  <m:e>
                    <m:d>
                      <m:dPr>
                        <m:begChr m:val="{"/>
                        <m:endChr m:val="}"/>
                        <m:ctrlPr>
                          <w:rPr>
                            <w:rFonts w:ascii="Cambria Math" w:eastAsia="Osaka" w:hAnsi="Cambria Math"/>
                            <w:i/>
                          </w:rPr>
                        </m:ctrlPr>
                      </m:dPr>
                      <m:e>
                        <m:r>
                          <w:rPr>
                            <w:rFonts w:ascii="Cambria Math" w:eastAsia="Osaka"/>
                          </w:rPr>
                          <m:t>24,6</m:t>
                        </m:r>
                        <m:r>
                          <w:rPr>
                            <w:rFonts w:ascii="MS Mincho" w:eastAsia="MS Mincho" w:hAnsi="MS Mincho" w:cs="MS Mincho" w:hint="eastAsia"/>
                          </w:rPr>
                          <m:t>⋅</m:t>
                        </m:r>
                        <m:d>
                          <m:dPr>
                            <m:begChr m:val="⌈"/>
                            <m:endChr m:val="⌉"/>
                            <m:ctrlPr>
                              <w:rPr>
                                <w:rFonts w:ascii="Cambria Math" w:eastAsia="Osaka" w:hAnsi="Cambria Math"/>
                                <w:i/>
                              </w:rPr>
                            </m:ctrlPr>
                          </m:dPr>
                          <m:e>
                            <m:r>
                              <w:rPr>
                                <w:rFonts w:ascii="Cambria Math" w:eastAsia="Osaka"/>
                              </w:rPr>
                              <m:t>n</m:t>
                            </m:r>
                            <m:r>
                              <w:rPr>
                                <w:rFonts w:ascii="MS Mincho" w:eastAsia="MS Mincho" w:hAnsi="MS Mincho" w:cs="MS Mincho" w:hint="eastAsia"/>
                              </w:rPr>
                              <m:t>⋅</m:t>
                            </m:r>
                            <m:sSub>
                              <m:sSubPr>
                                <m:ctrlPr>
                                  <w:rPr>
                                    <w:rFonts w:ascii="Cambria Math" w:eastAsia="Osaka" w:hAnsi="Cambria Math"/>
                                    <w:i/>
                                  </w:rPr>
                                </m:ctrlPr>
                              </m:sSubPr>
                              <m:e>
                                <m:r>
                                  <w:rPr>
                                    <w:rFonts w:ascii="Cambria Math" w:eastAsia="Osaka"/>
                                  </w:rPr>
                                  <m:t>N</m:t>
                                </m:r>
                              </m:e>
                              <m:sub>
                                <m:r>
                                  <w:rPr>
                                    <w:rFonts w:ascii="Cambria Math" w:eastAsia="Osaka"/>
                                  </w:rPr>
                                  <m:t>RB</m:t>
                                </m:r>
                              </m:sub>
                            </m:sSub>
                            <m:r>
                              <w:rPr>
                                <w:rFonts w:ascii="Cambria Math" w:eastAsia="Osaka"/>
                              </w:rPr>
                              <m:t>/6</m:t>
                            </m:r>
                          </m:e>
                        </m:d>
                      </m:e>
                    </m:d>
                  </m:e>
                </m:func>
              </m:num>
              <m:den>
                <m:func>
                  <m:funcPr>
                    <m:ctrlPr>
                      <w:rPr>
                        <w:rFonts w:ascii="Cambria Math" w:eastAsia="Osaka" w:hAnsi="Cambria Math"/>
                        <w:i/>
                      </w:rPr>
                    </m:ctrlPr>
                  </m:funcPr>
                  <m:fName>
                    <m:r>
                      <w:rPr>
                        <w:rFonts w:ascii="Cambria Math" w:eastAsia="Osaka"/>
                      </w:rPr>
                      <m:t>min</m:t>
                    </m:r>
                  </m:fName>
                  <m:e>
                    <m:d>
                      <m:dPr>
                        <m:begChr m:val="{"/>
                        <m:endChr m:val="}"/>
                        <m:ctrlPr>
                          <w:rPr>
                            <w:rFonts w:ascii="Cambria Math" w:eastAsia="Osaka" w:hAnsi="Cambria Math"/>
                            <w:i/>
                          </w:rPr>
                        </m:ctrlPr>
                      </m:dPr>
                      <m:e>
                        <m:d>
                          <m:dPr>
                            <m:begChr m:val="⌊"/>
                            <m:endChr m:val="⌋"/>
                            <m:ctrlPr>
                              <w:rPr>
                                <w:rFonts w:ascii="Cambria Math" w:eastAsia="Osaka" w:hAnsi="Cambria Math"/>
                                <w:i/>
                              </w:rPr>
                            </m:ctrlPr>
                          </m:dPr>
                          <m:e>
                            <m:r>
                              <w:rPr>
                                <w:rFonts w:ascii="Cambria Math" w:eastAsia="Osaka"/>
                              </w:rPr>
                              <m:t>n</m:t>
                            </m:r>
                            <m:r>
                              <w:rPr>
                                <w:rFonts w:ascii="MS Mincho" w:eastAsia="MS Mincho" w:hAnsi="MS Mincho" w:cs="MS Mincho" w:hint="eastAsia"/>
                              </w:rPr>
                              <m:t>⋅</m:t>
                            </m:r>
                            <m:sSub>
                              <m:sSubPr>
                                <m:ctrlPr>
                                  <w:rPr>
                                    <w:rFonts w:ascii="Cambria Math" w:eastAsia="Osaka" w:hAnsi="Cambria Math"/>
                                    <w:i/>
                                  </w:rPr>
                                </m:ctrlPr>
                              </m:sSubPr>
                              <m:e>
                                <m:r>
                                  <w:rPr>
                                    <w:rFonts w:ascii="Cambria Math" w:eastAsia="Osaka"/>
                                  </w:rPr>
                                  <m:t>N</m:t>
                                </m:r>
                              </m:e>
                              <m:sub>
                                <m:r>
                                  <w:rPr>
                                    <w:rFonts w:ascii="Cambria Math" w:eastAsia="Osaka"/>
                                  </w:rPr>
                                  <m:t>RB</m:t>
                                </m:r>
                              </m:sub>
                            </m:sSub>
                            <m:r>
                              <w:rPr>
                                <w:rFonts w:ascii="Cambria Math" w:eastAsia="Osaka"/>
                              </w:rPr>
                              <m:t>/10</m:t>
                            </m:r>
                          </m:e>
                        </m:d>
                        <m:r>
                          <w:rPr>
                            <w:rFonts w:ascii="Cambria Math" w:eastAsia="Osaka"/>
                          </w:rPr>
                          <m:t>,5</m:t>
                        </m:r>
                      </m:e>
                    </m:d>
                  </m:e>
                </m:func>
              </m:den>
            </m:f>
          </m:e>
        </m:d>
      </m:oMath>
    </w:p>
    <w:p w14:paraId="5F33F3D7" w14:textId="664920D6" w:rsidR="00577919" w:rsidRPr="00A1115A" w:rsidRDefault="00577919" w:rsidP="00C82A09">
      <w:r w:rsidRPr="00A1115A">
        <w:t xml:space="preserve">exceptions are allowed for spurious response frequencies in each assigned frequency channel when measured using a step size of </w:t>
      </w:r>
      <m:oMath>
        <m:func>
          <m:funcPr>
            <m:ctrlPr>
              <w:rPr>
                <w:rFonts w:ascii="Cambria Math" w:hAnsi="Cambria Math"/>
                <w:i/>
              </w:rPr>
            </m:ctrlPr>
          </m:funcPr>
          <m:fName>
            <m:r>
              <w:rPr>
                <w:rFonts w:ascii="Cambria Math"/>
              </w:rPr>
              <m:t>min</m:t>
            </m:r>
          </m:fName>
          <m:e>
            <m:r>
              <w:rPr>
                <w:rFonts w:ascii="Cambria Math"/>
              </w:rPr>
              <m:t>(</m:t>
            </m:r>
          </m:e>
        </m:func>
        <m:d>
          <m:dPr>
            <m:begChr m:val="⌊"/>
            <m:endChr m:val="⌋"/>
            <m:ctrlPr>
              <w:rPr>
                <w:rFonts w:ascii="Cambria Math" w:hAnsi="Cambria Math"/>
                <w:i/>
              </w:rPr>
            </m:ctrlPr>
          </m:dPr>
          <m:e>
            <m:r>
              <w:rPr>
                <w:rFonts w:ascii="Cambria Math"/>
              </w:rPr>
              <m:t>B</m:t>
            </m:r>
            <m:sSub>
              <m:sSubPr>
                <m:ctrlPr>
                  <w:rPr>
                    <w:rFonts w:ascii="Cambria Math" w:hAnsi="Cambria Math"/>
                    <w:i/>
                  </w:rPr>
                </m:ctrlPr>
              </m:sSubPr>
              <m:e>
                <m:r>
                  <w:rPr>
                    <w:rFonts w:ascii="Cambria Math"/>
                  </w:rPr>
                  <m:t>W</m:t>
                </m:r>
              </m:e>
              <m:sub>
                <m:r>
                  <w:rPr>
                    <w:rFonts w:ascii="Cambria Math"/>
                  </w:rPr>
                  <m:t>c</m:t>
                </m:r>
                <m:r>
                  <w:rPr>
                    <w:rFonts w:ascii="Cambria Math"/>
                  </w:rPr>
                  <m:t>h</m:t>
                </m:r>
                <m:r>
                  <w:rPr>
                    <w:rFonts w:ascii="Cambria Math"/>
                  </w:rPr>
                  <m:t>annel</m:t>
                </m:r>
              </m:sub>
            </m:sSub>
            <m:r>
              <w:rPr>
                <w:rFonts w:ascii="Cambria Math"/>
              </w:rPr>
              <m:t>/2</m:t>
            </m:r>
          </m:e>
        </m:d>
        <m:r>
          <w:rPr>
            <w:rFonts w:ascii="Cambria Math"/>
          </w:rPr>
          <m:t>,5)</m:t>
        </m:r>
      </m:oMath>
      <w:r w:rsidR="00C82A09" w:rsidRPr="00A1115A">
        <w:t xml:space="preserve"> </w:t>
      </w:r>
      <w:r w:rsidRPr="00A1115A">
        <w:t>MHz with</w:t>
      </w:r>
      <m:oMath>
        <m:r>
          <w:rPr>
            <w:rFonts w:ascii="Cambria Math" w:hAnsi="Cambria Math"/>
          </w:rPr>
          <m:t xml:space="preserve"> </m:t>
        </m:r>
        <m:sSub>
          <m:sSubPr>
            <m:ctrlPr>
              <w:rPr>
                <w:rFonts w:ascii="Cambria Math" w:hAnsi="Cambria Math"/>
                <w:i/>
              </w:rPr>
            </m:ctrlPr>
          </m:sSubPr>
          <m:e>
            <m:r>
              <w:rPr>
                <w:rFonts w:ascii="Cambria Math"/>
              </w:rPr>
              <m:t>N</m:t>
            </m:r>
          </m:e>
          <m:sub>
            <m:r>
              <w:rPr>
                <w:rFonts w:ascii="Cambria Math"/>
              </w:rPr>
              <m:t>RB</m:t>
            </m:r>
          </m:sub>
        </m:sSub>
        <m:r>
          <w:rPr>
            <w:rFonts w:ascii="Cambria Math"/>
          </w:rPr>
          <m:t xml:space="preserve"> </m:t>
        </m:r>
      </m:oMath>
      <w:r w:rsidRPr="00A1115A">
        <w:t>the number of resource blocks in the downlink transmission bandwidth configuration</w:t>
      </w:r>
      <w:r w:rsidR="00C82A09">
        <w:t xml:space="preserve"> of NR signal</w:t>
      </w:r>
      <w:r w:rsidRPr="00A1115A">
        <w:t xml:space="preserve">, </w:t>
      </w:r>
      <w:proofErr w:type="spellStart"/>
      <w:r w:rsidRPr="00A1115A">
        <w:t>BW</w:t>
      </w:r>
      <w:r w:rsidRPr="00A1115A">
        <w:rPr>
          <w:vertAlign w:val="subscript"/>
        </w:rPr>
        <w:t>Channe</w:t>
      </w:r>
      <w:proofErr w:type="spellEnd"/>
      <w:r w:rsidRPr="00A1115A">
        <w:rPr>
          <w:rFonts w:hint="eastAsia"/>
          <w:vertAlign w:val="subscript"/>
          <w:lang w:val="en-US"/>
        </w:rPr>
        <w:t>l</w:t>
      </w:r>
      <w:r w:rsidRPr="00A1115A">
        <w:t xml:space="preserve"> the bandwidth of the frequency channel in MHz and </w:t>
      </w:r>
      <w:r w:rsidRPr="00A1115A">
        <w:rPr>
          <w:i/>
        </w:rPr>
        <w:t>n</w:t>
      </w:r>
      <w:r w:rsidRPr="00A1115A">
        <w:t xml:space="preserve"> = 1, 2 for SCS = 15, 30 kHz, respectively. For these exceptions, the requirements in clause 7.7</w:t>
      </w:r>
      <w:r w:rsidR="00C82A09">
        <w:t>M</w:t>
      </w:r>
      <w:r w:rsidRPr="00A1115A">
        <w:t xml:space="preserve"> apply.</w:t>
      </w:r>
      <w:r w:rsidR="00C665DE">
        <w:t>]</w:t>
      </w:r>
    </w:p>
    <w:p w14:paraId="671E69CD" w14:textId="77777777" w:rsidR="00577919" w:rsidRPr="00A1115A" w:rsidRDefault="00577919" w:rsidP="00577919">
      <w:pPr>
        <w:pStyle w:val="3"/>
        <w:ind w:left="0" w:firstLine="0"/>
        <w:sectPr w:rsidR="00577919" w:rsidRPr="00A1115A" w:rsidSect="00567C28">
          <w:footnotePr>
            <w:numRestart w:val="eachSect"/>
          </w:footnotePr>
          <w:pgSz w:w="11907" w:h="16840" w:code="9"/>
          <w:pgMar w:top="1418" w:right="1134" w:bottom="1134" w:left="1134" w:header="851" w:footer="340" w:gutter="0"/>
          <w:cols w:space="720"/>
          <w:formProt w:val="0"/>
          <w:docGrid w:linePitch="272"/>
        </w:sectPr>
      </w:pPr>
    </w:p>
    <w:p w14:paraId="14CDD07E" w14:textId="6FFDEEE1" w:rsidR="00577919" w:rsidRPr="00A1115A" w:rsidRDefault="00577919" w:rsidP="00C82A09">
      <w:pPr>
        <w:pStyle w:val="3"/>
        <w:numPr>
          <w:ilvl w:val="0"/>
          <w:numId w:val="0"/>
        </w:numPr>
        <w:ind w:left="510" w:hanging="510"/>
      </w:pPr>
      <w:bookmarkStart w:id="58" w:name="_Toc21344473"/>
      <w:bookmarkStart w:id="59" w:name="_Toc29801961"/>
      <w:bookmarkStart w:id="60" w:name="_Toc29802385"/>
      <w:bookmarkStart w:id="61" w:name="_Toc29803010"/>
      <w:bookmarkStart w:id="62" w:name="_Toc36107752"/>
      <w:bookmarkStart w:id="63" w:name="_Toc37251526"/>
      <w:bookmarkStart w:id="64" w:name="_Toc45888446"/>
      <w:bookmarkStart w:id="65" w:name="_Toc45889045"/>
      <w:bookmarkStart w:id="66" w:name="_Toc61367774"/>
      <w:bookmarkStart w:id="67" w:name="_Toc61373157"/>
      <w:bookmarkStart w:id="68" w:name="_Toc68231107"/>
      <w:bookmarkStart w:id="69" w:name="_Toc69084520"/>
      <w:bookmarkStart w:id="70" w:name="_Toc75467533"/>
      <w:bookmarkStart w:id="71" w:name="_Toc76509555"/>
      <w:bookmarkStart w:id="72" w:name="_Toc76718545"/>
      <w:bookmarkStart w:id="73" w:name="_Toc83580892"/>
      <w:bookmarkStart w:id="74" w:name="_Toc84405401"/>
      <w:bookmarkStart w:id="75" w:name="_Toc84414010"/>
      <w:r w:rsidRPr="00A1115A">
        <w:lastRenderedPageBreak/>
        <w:t>7.6</w:t>
      </w:r>
      <w:r w:rsidR="002970CF">
        <w:t>M</w:t>
      </w:r>
      <w:r w:rsidRPr="00A1115A">
        <w:t>.4</w:t>
      </w:r>
      <w:r w:rsidRPr="00A1115A">
        <w:tab/>
        <w:t>Narrow band blocking</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r w:rsidR="00EE4BA2">
        <w:t xml:space="preserve"> for LP-WUR</w:t>
      </w:r>
    </w:p>
    <w:p w14:paraId="36C41E48" w14:textId="182EB8D5" w:rsidR="00577919" w:rsidRPr="00A1115A" w:rsidRDefault="00577919" w:rsidP="00577919">
      <w:r w:rsidRPr="00A1115A">
        <w:rPr>
          <w:rFonts w:eastAsia="Osaka"/>
        </w:rPr>
        <w:t xml:space="preserve">This requirement is </w:t>
      </w:r>
      <w:r w:rsidRPr="00A1115A">
        <w:t xml:space="preserve">measure of a receiver's ability to receive a </w:t>
      </w:r>
      <w:r w:rsidR="00B4070C">
        <w:t>LP-WUS</w:t>
      </w:r>
      <w:r w:rsidRPr="00A1115A">
        <w:t xml:space="preserve"> signal at its assigned channel frequency in the presence of an unwanted narrow band CW interferer at a frequency, which is less than the nominal channel spacing.</w:t>
      </w:r>
    </w:p>
    <w:p w14:paraId="2622D2FF" w14:textId="2EFB60A3" w:rsidR="00577919" w:rsidRPr="00A1115A" w:rsidRDefault="002970CF" w:rsidP="00577919">
      <w:r>
        <w:t xml:space="preserve">The Miss Detection Rate (MDR) for LP-WUS signal shall be </w:t>
      </w:r>
      <w:r w:rsidRPr="00C71AC7">
        <w:t>≤</w:t>
      </w:r>
      <w:r>
        <w:t xml:space="preserve"> 1 % with the reference measurement channels as specified in Annexes</w:t>
      </w:r>
      <w:r w:rsidRPr="001C0CC4">
        <w:t xml:space="preserve"> </w:t>
      </w:r>
      <w:proofErr w:type="spellStart"/>
      <w:r w:rsidRPr="001C0CC4">
        <w:t>A.</w:t>
      </w:r>
      <w:r>
        <w:t>x.x</w:t>
      </w:r>
      <w:proofErr w:type="spellEnd"/>
      <w:r w:rsidRPr="001C0CC4">
        <w:t xml:space="preserve"> with parameters specified in Table </w:t>
      </w:r>
      <w:r w:rsidRPr="00A1115A">
        <w:t>7.6</w:t>
      </w:r>
      <w:r>
        <w:t>M</w:t>
      </w:r>
      <w:r w:rsidRPr="00A1115A">
        <w:t>.4-1</w:t>
      </w:r>
      <w:r w:rsidRPr="001C0CC4">
        <w:t xml:space="preserve"> and Table </w:t>
      </w:r>
      <w:r w:rsidRPr="00A1115A">
        <w:t>7.6</w:t>
      </w:r>
      <w:r>
        <w:t>M</w:t>
      </w:r>
      <w:r w:rsidRPr="00A1115A">
        <w:t>.4-</w:t>
      </w:r>
      <w:r>
        <w:t xml:space="preserve">2 for LP-WUR type 1 and type 2 UE respectively. </w:t>
      </w:r>
    </w:p>
    <w:p w14:paraId="21053AA2" w14:textId="2BB78C25" w:rsidR="00577919" w:rsidRDefault="00577919" w:rsidP="00577919">
      <w:pPr>
        <w:pStyle w:val="TH"/>
      </w:pPr>
      <w:r w:rsidRPr="00A1115A">
        <w:t>Table 7.6</w:t>
      </w:r>
      <w:r w:rsidR="002970CF">
        <w:t>M</w:t>
      </w:r>
      <w:r w:rsidRPr="00A1115A">
        <w:t>.4-1: Narrow Band Blocking</w:t>
      </w:r>
      <w:r w:rsidR="00B4070C">
        <w:t xml:space="preserve"> for LP-WUR</w:t>
      </w:r>
      <w:r w:rsidR="002970CF">
        <w:t xml:space="preserve"> Type 1 UE</w:t>
      </w:r>
    </w:p>
    <w:tbl>
      <w:tblPr>
        <w:tblW w:w="32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16"/>
        <w:gridCol w:w="4493"/>
      </w:tblGrid>
      <w:tr w:rsidR="00B4070C" w14:paraId="4B10FA03" w14:textId="77777777" w:rsidTr="00D31D12">
        <w:trPr>
          <w:trHeight w:val="187"/>
          <w:jc w:val="center"/>
        </w:trPr>
        <w:tc>
          <w:tcPr>
            <w:tcW w:w="884" w:type="pct"/>
            <w:tcBorders>
              <w:top w:val="single" w:sz="4" w:space="0" w:color="auto"/>
              <w:left w:val="single" w:sz="4" w:space="0" w:color="auto"/>
              <w:bottom w:val="single" w:sz="4" w:space="0" w:color="auto"/>
              <w:right w:val="single" w:sz="4" w:space="0" w:color="auto"/>
            </w:tcBorders>
            <w:vAlign w:val="center"/>
          </w:tcPr>
          <w:p w14:paraId="642D2A35" w14:textId="77777777" w:rsidR="00B4070C" w:rsidRDefault="00B4070C" w:rsidP="00D31D12">
            <w:pPr>
              <w:pStyle w:val="TAH"/>
            </w:pPr>
            <w:r>
              <w:t>Parameter</w:t>
            </w:r>
          </w:p>
        </w:tc>
        <w:tc>
          <w:tcPr>
            <w:tcW w:w="496" w:type="pct"/>
            <w:tcBorders>
              <w:top w:val="single" w:sz="4" w:space="0" w:color="auto"/>
              <w:left w:val="single" w:sz="4" w:space="0" w:color="auto"/>
              <w:bottom w:val="single" w:sz="4" w:space="0" w:color="auto"/>
              <w:right w:val="single" w:sz="4" w:space="0" w:color="auto"/>
            </w:tcBorders>
            <w:vAlign w:val="center"/>
          </w:tcPr>
          <w:p w14:paraId="33B9279E" w14:textId="77777777" w:rsidR="00B4070C" w:rsidRDefault="00B4070C" w:rsidP="00D31D12">
            <w:pPr>
              <w:pStyle w:val="TAH"/>
              <w:rPr>
                <w:lang w:val="en-US"/>
              </w:rPr>
            </w:pPr>
            <w:r>
              <w:t>Unit</w:t>
            </w:r>
          </w:p>
        </w:tc>
        <w:tc>
          <w:tcPr>
            <w:tcW w:w="3620" w:type="pct"/>
            <w:tcBorders>
              <w:top w:val="single" w:sz="4" w:space="0" w:color="auto"/>
              <w:left w:val="single" w:sz="4" w:space="0" w:color="auto"/>
              <w:bottom w:val="single" w:sz="4" w:space="0" w:color="auto"/>
              <w:right w:val="single" w:sz="4" w:space="0" w:color="auto"/>
            </w:tcBorders>
          </w:tcPr>
          <w:p w14:paraId="6131B59C" w14:textId="5DEEEB4B" w:rsidR="00B4070C" w:rsidRDefault="00B4070C" w:rsidP="00D31D12">
            <w:pPr>
              <w:pStyle w:val="TAH"/>
            </w:pPr>
            <w:r w:rsidRPr="00470E56">
              <w:rPr>
                <w:lang w:val="en-US"/>
              </w:rPr>
              <w:t>LP-WUS bandwidth (RBs)</w:t>
            </w:r>
          </w:p>
        </w:tc>
      </w:tr>
      <w:tr w:rsidR="00B4070C" w14:paraId="33B28645" w14:textId="77777777" w:rsidTr="00D31D12">
        <w:trPr>
          <w:trHeight w:val="187"/>
          <w:jc w:val="center"/>
        </w:trPr>
        <w:tc>
          <w:tcPr>
            <w:tcW w:w="884" w:type="pct"/>
            <w:tcBorders>
              <w:top w:val="single" w:sz="4" w:space="0" w:color="auto"/>
              <w:left w:val="single" w:sz="4" w:space="0" w:color="auto"/>
              <w:right w:val="single" w:sz="4" w:space="0" w:color="auto"/>
            </w:tcBorders>
            <w:vAlign w:val="center"/>
          </w:tcPr>
          <w:p w14:paraId="655424D9" w14:textId="77777777" w:rsidR="00B4070C" w:rsidRDefault="00B4070C" w:rsidP="00D31D12">
            <w:pPr>
              <w:pStyle w:val="TAH"/>
            </w:pPr>
            <w:r>
              <w:t>P</w:t>
            </w:r>
            <w:r>
              <w:rPr>
                <w:vertAlign w:val="subscript"/>
              </w:rPr>
              <w:t>w</w:t>
            </w:r>
          </w:p>
        </w:tc>
        <w:tc>
          <w:tcPr>
            <w:tcW w:w="496" w:type="pct"/>
            <w:tcBorders>
              <w:top w:val="single" w:sz="4" w:space="0" w:color="auto"/>
              <w:left w:val="single" w:sz="4" w:space="0" w:color="auto"/>
              <w:bottom w:val="single" w:sz="4" w:space="0" w:color="auto"/>
              <w:right w:val="single" w:sz="4" w:space="0" w:color="auto"/>
            </w:tcBorders>
            <w:vAlign w:val="center"/>
          </w:tcPr>
          <w:p w14:paraId="681677EA" w14:textId="77777777" w:rsidR="00B4070C" w:rsidRDefault="00B4070C" w:rsidP="00D31D12">
            <w:pPr>
              <w:pStyle w:val="TAH"/>
            </w:pPr>
            <w:r>
              <w:t>dBm</w:t>
            </w:r>
          </w:p>
        </w:tc>
        <w:tc>
          <w:tcPr>
            <w:tcW w:w="3620" w:type="pct"/>
            <w:tcBorders>
              <w:top w:val="single" w:sz="4" w:space="0" w:color="auto"/>
              <w:left w:val="single" w:sz="4" w:space="0" w:color="auto"/>
              <w:bottom w:val="single" w:sz="4" w:space="0" w:color="auto"/>
              <w:right w:val="single" w:sz="4" w:space="0" w:color="auto"/>
            </w:tcBorders>
            <w:vAlign w:val="center"/>
          </w:tcPr>
          <w:p w14:paraId="4103391B" w14:textId="10601179" w:rsidR="00B4070C" w:rsidRPr="005C44B2" w:rsidRDefault="00B4070C" w:rsidP="00D31D12">
            <w:pPr>
              <w:pStyle w:val="TAH"/>
              <w:rPr>
                <w:b w:val="0"/>
                <w:bCs/>
              </w:rPr>
            </w:pPr>
            <w:r w:rsidRPr="005C44B2">
              <w:rPr>
                <w:b w:val="0"/>
                <w:bCs/>
              </w:rPr>
              <w:t>P</w:t>
            </w:r>
            <w:r w:rsidRPr="005C44B2">
              <w:rPr>
                <w:b w:val="0"/>
                <w:bCs/>
                <w:vertAlign w:val="subscript"/>
              </w:rPr>
              <w:t>REFSENS</w:t>
            </w:r>
            <w:r w:rsidRPr="005C44B2">
              <w:rPr>
                <w:b w:val="0"/>
                <w:bCs/>
              </w:rPr>
              <w:t xml:space="preserve"> + </w:t>
            </w:r>
            <w:r w:rsidR="00391A38">
              <w:rPr>
                <w:b w:val="0"/>
                <w:bCs/>
              </w:rPr>
              <w:t>22</w:t>
            </w:r>
          </w:p>
        </w:tc>
      </w:tr>
      <w:tr w:rsidR="00B4070C" w14:paraId="1EDBEDD1" w14:textId="77777777" w:rsidTr="00D31D12">
        <w:trPr>
          <w:trHeight w:val="187"/>
          <w:jc w:val="center"/>
        </w:trPr>
        <w:tc>
          <w:tcPr>
            <w:tcW w:w="884" w:type="pct"/>
            <w:tcBorders>
              <w:top w:val="single" w:sz="4" w:space="0" w:color="auto"/>
              <w:left w:val="single" w:sz="4" w:space="0" w:color="auto"/>
              <w:bottom w:val="single" w:sz="4" w:space="0" w:color="auto"/>
              <w:right w:val="single" w:sz="4" w:space="0" w:color="auto"/>
            </w:tcBorders>
            <w:vAlign w:val="center"/>
            <w:hideMark/>
          </w:tcPr>
          <w:p w14:paraId="3973F222" w14:textId="77777777" w:rsidR="00B4070C" w:rsidRDefault="00B4070C" w:rsidP="00D31D12">
            <w:pPr>
              <w:pStyle w:val="TAC"/>
            </w:pPr>
            <w:proofErr w:type="spellStart"/>
            <w:r>
              <w:t>P</w:t>
            </w:r>
            <w:r>
              <w:rPr>
                <w:vertAlign w:val="subscript"/>
              </w:rPr>
              <w:t>uw</w:t>
            </w:r>
            <w:proofErr w:type="spellEnd"/>
            <w:r>
              <w:t xml:space="preserve"> (CW)</w:t>
            </w:r>
          </w:p>
        </w:tc>
        <w:tc>
          <w:tcPr>
            <w:tcW w:w="496" w:type="pct"/>
            <w:tcBorders>
              <w:top w:val="single" w:sz="4" w:space="0" w:color="auto"/>
              <w:left w:val="single" w:sz="4" w:space="0" w:color="auto"/>
              <w:bottom w:val="single" w:sz="4" w:space="0" w:color="auto"/>
              <w:right w:val="single" w:sz="4" w:space="0" w:color="auto"/>
            </w:tcBorders>
            <w:vAlign w:val="center"/>
            <w:hideMark/>
          </w:tcPr>
          <w:p w14:paraId="301CD872" w14:textId="77777777" w:rsidR="00B4070C" w:rsidRDefault="00B4070C" w:rsidP="00D31D12">
            <w:pPr>
              <w:pStyle w:val="TAC"/>
            </w:pPr>
            <w:r>
              <w:t>dBm</w:t>
            </w:r>
          </w:p>
        </w:tc>
        <w:tc>
          <w:tcPr>
            <w:tcW w:w="3620" w:type="pct"/>
            <w:tcBorders>
              <w:top w:val="single" w:sz="4" w:space="0" w:color="auto"/>
              <w:left w:val="single" w:sz="4" w:space="0" w:color="auto"/>
              <w:bottom w:val="single" w:sz="4" w:space="0" w:color="auto"/>
            </w:tcBorders>
          </w:tcPr>
          <w:p w14:paraId="5DA85BF0" w14:textId="77777777" w:rsidR="00B4070C" w:rsidRPr="005C44B2" w:rsidRDefault="00B4070C" w:rsidP="00D31D12">
            <w:pPr>
              <w:pStyle w:val="TAC"/>
              <w:rPr>
                <w:bCs/>
              </w:rPr>
            </w:pPr>
            <w:r w:rsidRPr="00945091">
              <w:rPr>
                <w:bCs/>
                <w:highlight w:val="yellow"/>
              </w:rPr>
              <w:t>[-62]</w:t>
            </w:r>
          </w:p>
        </w:tc>
      </w:tr>
      <w:tr w:rsidR="00B4070C" w14:paraId="38F6B141" w14:textId="77777777" w:rsidTr="00D31D12">
        <w:trPr>
          <w:trHeight w:val="153"/>
          <w:jc w:val="center"/>
        </w:trPr>
        <w:tc>
          <w:tcPr>
            <w:tcW w:w="884" w:type="pct"/>
            <w:tcBorders>
              <w:top w:val="single" w:sz="4" w:space="0" w:color="auto"/>
              <w:left w:val="single" w:sz="4" w:space="0" w:color="auto"/>
              <w:bottom w:val="single" w:sz="4" w:space="0" w:color="auto"/>
              <w:right w:val="single" w:sz="4" w:space="0" w:color="auto"/>
            </w:tcBorders>
          </w:tcPr>
          <w:p w14:paraId="763F266A" w14:textId="77777777" w:rsidR="00B4070C" w:rsidRDefault="00B4070C" w:rsidP="00D31D12">
            <w:pPr>
              <w:pStyle w:val="TAC"/>
            </w:pPr>
            <w:proofErr w:type="spellStart"/>
            <w:r>
              <w:t>F</w:t>
            </w:r>
            <w:r>
              <w:rPr>
                <w:vertAlign w:val="subscript"/>
              </w:rPr>
              <w:t>uw</w:t>
            </w:r>
            <w:proofErr w:type="spellEnd"/>
            <w:r>
              <w:t xml:space="preserve"> (offset SCS= 15 kHz)</w:t>
            </w:r>
          </w:p>
        </w:tc>
        <w:tc>
          <w:tcPr>
            <w:tcW w:w="496" w:type="pct"/>
            <w:tcBorders>
              <w:top w:val="single" w:sz="4" w:space="0" w:color="auto"/>
              <w:left w:val="single" w:sz="4" w:space="0" w:color="auto"/>
              <w:bottom w:val="single" w:sz="4" w:space="0" w:color="auto"/>
              <w:right w:val="single" w:sz="4" w:space="0" w:color="auto"/>
            </w:tcBorders>
          </w:tcPr>
          <w:p w14:paraId="6FB1B940" w14:textId="77777777" w:rsidR="00B4070C" w:rsidRDefault="00B4070C" w:rsidP="00D31D12">
            <w:pPr>
              <w:pStyle w:val="TAC"/>
            </w:pPr>
            <w:r>
              <w:t>MHz</w:t>
            </w:r>
          </w:p>
        </w:tc>
        <w:tc>
          <w:tcPr>
            <w:tcW w:w="3620" w:type="pct"/>
            <w:tcBorders>
              <w:top w:val="single" w:sz="4" w:space="0" w:color="auto"/>
              <w:left w:val="single" w:sz="4" w:space="0" w:color="auto"/>
              <w:bottom w:val="single" w:sz="4" w:space="0" w:color="auto"/>
              <w:right w:val="single" w:sz="4" w:space="0" w:color="auto"/>
            </w:tcBorders>
          </w:tcPr>
          <w:p w14:paraId="101CB920" w14:textId="77777777" w:rsidR="00B4070C" w:rsidRDefault="00B81921" w:rsidP="00D31D12">
            <w:pPr>
              <w:pStyle w:val="TAC"/>
              <w:rPr>
                <w:szCs w:val="18"/>
              </w:rPr>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r>
      <w:tr w:rsidR="00B4070C" w:rsidRPr="00A33DF0" w14:paraId="35716F72" w14:textId="77777777" w:rsidTr="00D31D12">
        <w:trPr>
          <w:trHeight w:val="153"/>
          <w:jc w:val="center"/>
        </w:trPr>
        <w:tc>
          <w:tcPr>
            <w:tcW w:w="5000" w:type="pct"/>
            <w:gridSpan w:val="3"/>
            <w:tcBorders>
              <w:top w:val="single" w:sz="4" w:space="0" w:color="auto"/>
              <w:left w:val="single" w:sz="4" w:space="0" w:color="auto"/>
              <w:bottom w:val="single" w:sz="4" w:space="0" w:color="auto"/>
              <w:right w:val="single" w:sz="4" w:space="0" w:color="auto"/>
            </w:tcBorders>
          </w:tcPr>
          <w:p w14:paraId="046BADFB" w14:textId="77777777" w:rsidR="00B4070C" w:rsidRDefault="00B4070C" w:rsidP="00D31D12">
            <w:pPr>
              <w:pStyle w:val="TAC"/>
              <w:jc w:val="left"/>
              <w:rPr>
                <w:rFonts w:eastAsiaTheme="minorEastAsia"/>
                <w:lang w:eastAsia="en-GB"/>
              </w:rPr>
            </w:pPr>
            <w:r w:rsidRPr="00200594">
              <w:rPr>
                <w:rFonts w:eastAsiaTheme="minorEastAsia"/>
                <w:lang w:eastAsia="en-GB"/>
              </w:rPr>
              <w:t>NOTE</w:t>
            </w:r>
            <w:r w:rsidR="00A33DF0">
              <w:rPr>
                <w:rFonts w:eastAsiaTheme="minorEastAsia"/>
                <w:lang w:eastAsia="en-GB"/>
              </w:rPr>
              <w:t xml:space="preserve"> 1</w:t>
            </w:r>
            <w:r w:rsidRPr="00200594">
              <w:rPr>
                <w:rFonts w:eastAsiaTheme="minorEastAsia"/>
                <w:lang w:eastAsia="en-GB"/>
              </w:rPr>
              <w:t xml:space="preserve">: </w:t>
            </w:r>
            <w:r w:rsidRPr="00200594">
              <w:rPr>
                <w:rFonts w:eastAsiaTheme="minorEastAsia"/>
                <w:lang w:eastAsia="en-GB"/>
              </w:rPr>
              <w:tab/>
            </w:r>
            <w:proofErr w:type="spellStart"/>
            <w:r w:rsidRPr="00200594">
              <w:rPr>
                <w:rFonts w:eastAsiaTheme="minorEastAsia"/>
                <w:lang w:eastAsia="en-GB"/>
              </w:rPr>
              <w:t>F</w:t>
            </w:r>
            <w:r w:rsidRPr="00200594">
              <w:rPr>
                <w:rFonts w:eastAsiaTheme="minorEastAsia"/>
                <w:vertAlign w:val="subscript"/>
                <w:lang w:eastAsia="en-GB"/>
              </w:rPr>
              <w:t>uw</w:t>
            </w:r>
            <w:proofErr w:type="spellEnd"/>
            <w:r w:rsidRPr="00200594">
              <w:rPr>
                <w:rFonts w:eastAsiaTheme="minorEastAsia"/>
                <w:lang w:eastAsia="en-GB"/>
              </w:rPr>
              <w:t xml:space="preserve"> shall be rounded to half of SCS</w:t>
            </w:r>
          </w:p>
          <w:p w14:paraId="6AFAE007" w14:textId="2C6BF818" w:rsidR="00A33DF0" w:rsidRPr="006C50EC" w:rsidRDefault="00A33DF0" w:rsidP="006C50EC">
            <w:pPr>
              <w:pStyle w:val="TAN"/>
            </w:pPr>
            <w:r>
              <w:rPr>
                <w:rFonts w:eastAsiaTheme="minorEastAsia" w:hint="eastAsia"/>
                <w:szCs w:val="18"/>
              </w:rPr>
              <w:t>N</w:t>
            </w:r>
            <w:r>
              <w:rPr>
                <w:rFonts w:eastAsiaTheme="minorEastAsia"/>
                <w:szCs w:val="18"/>
              </w:rPr>
              <w:t xml:space="preserve">OTE 2:  </w:t>
            </w:r>
            <w:r>
              <w:t>LP-WUS is configured at the edge of the NR carrier</w:t>
            </w:r>
            <w:r w:rsidR="00A9079D">
              <w:t>,</w:t>
            </w:r>
            <w:r>
              <w:t xml:space="preserve"> with </w:t>
            </w:r>
            <w:r w:rsidR="00A9079D">
              <w:t xml:space="preserve">the </w:t>
            </w:r>
            <w:r>
              <w:t xml:space="preserve">minimum </w:t>
            </w:r>
            <w:proofErr w:type="spellStart"/>
            <w:r>
              <w:t>guardband</w:t>
            </w:r>
            <w:proofErr w:type="spellEnd"/>
            <w:r>
              <w:t xml:space="preserve"> specified in Table </w:t>
            </w:r>
            <w:r w:rsidRPr="00A1115A">
              <w:t>5.3.3-1</w:t>
            </w:r>
            <w:r>
              <w:t xml:space="preserve"> for NR channel bandwidth </w:t>
            </w:r>
            <w:r w:rsidRPr="00A1115A">
              <w:t>≥</w:t>
            </w:r>
            <w:r>
              <w:t xml:space="preserve"> 5 </w:t>
            </w:r>
            <w:proofErr w:type="spellStart"/>
            <w:r>
              <w:t>MHz</w:t>
            </w:r>
            <w:r w:rsidRPr="005641E3">
              <w:t>.</w:t>
            </w:r>
            <w:proofErr w:type="spellEnd"/>
          </w:p>
        </w:tc>
      </w:tr>
    </w:tbl>
    <w:p w14:paraId="5BCD287A" w14:textId="363AF9C9" w:rsidR="00B4070C" w:rsidRDefault="00B4070C" w:rsidP="00B4070C">
      <w:pPr>
        <w:jc w:val="both"/>
        <w:rPr>
          <w:bCs/>
          <w:iCs/>
        </w:rPr>
      </w:pPr>
    </w:p>
    <w:p w14:paraId="3ED0AD33" w14:textId="1B5B268A" w:rsidR="002970CF" w:rsidRDefault="002970CF" w:rsidP="002970CF">
      <w:pPr>
        <w:pStyle w:val="TH"/>
      </w:pPr>
      <w:r w:rsidRPr="00A1115A">
        <w:t>Table 7.6</w:t>
      </w:r>
      <w:r>
        <w:t>M</w:t>
      </w:r>
      <w:r w:rsidRPr="00A1115A">
        <w:t>.4-</w:t>
      </w:r>
      <w:r>
        <w:t>2</w:t>
      </w:r>
      <w:r w:rsidRPr="00A1115A">
        <w:t>: Narrow Band Blocking</w:t>
      </w:r>
      <w:r>
        <w:t xml:space="preserve"> for LP-WUR Type 2 UE</w:t>
      </w:r>
    </w:p>
    <w:tbl>
      <w:tblPr>
        <w:tblW w:w="32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16"/>
        <w:gridCol w:w="4493"/>
      </w:tblGrid>
      <w:tr w:rsidR="002970CF" w14:paraId="76BECB6C" w14:textId="77777777" w:rsidTr="00D31D12">
        <w:trPr>
          <w:trHeight w:val="187"/>
          <w:jc w:val="center"/>
        </w:trPr>
        <w:tc>
          <w:tcPr>
            <w:tcW w:w="884" w:type="pct"/>
            <w:tcBorders>
              <w:top w:val="single" w:sz="4" w:space="0" w:color="auto"/>
              <w:left w:val="single" w:sz="4" w:space="0" w:color="auto"/>
              <w:bottom w:val="single" w:sz="4" w:space="0" w:color="auto"/>
              <w:right w:val="single" w:sz="4" w:space="0" w:color="auto"/>
            </w:tcBorders>
            <w:vAlign w:val="center"/>
          </w:tcPr>
          <w:p w14:paraId="66914F92" w14:textId="77777777" w:rsidR="002970CF" w:rsidRDefault="002970CF" w:rsidP="00D31D12">
            <w:pPr>
              <w:pStyle w:val="TAH"/>
            </w:pPr>
            <w:r>
              <w:t>Parameter</w:t>
            </w:r>
          </w:p>
        </w:tc>
        <w:tc>
          <w:tcPr>
            <w:tcW w:w="496" w:type="pct"/>
            <w:tcBorders>
              <w:top w:val="single" w:sz="4" w:space="0" w:color="auto"/>
              <w:left w:val="single" w:sz="4" w:space="0" w:color="auto"/>
              <w:bottom w:val="single" w:sz="4" w:space="0" w:color="auto"/>
              <w:right w:val="single" w:sz="4" w:space="0" w:color="auto"/>
            </w:tcBorders>
            <w:vAlign w:val="center"/>
          </w:tcPr>
          <w:p w14:paraId="6FA69045" w14:textId="77777777" w:rsidR="002970CF" w:rsidRDefault="002970CF" w:rsidP="00D31D12">
            <w:pPr>
              <w:pStyle w:val="TAH"/>
              <w:rPr>
                <w:lang w:val="en-US"/>
              </w:rPr>
            </w:pPr>
            <w:r>
              <w:t>Unit</w:t>
            </w:r>
          </w:p>
        </w:tc>
        <w:tc>
          <w:tcPr>
            <w:tcW w:w="3620" w:type="pct"/>
            <w:tcBorders>
              <w:top w:val="single" w:sz="4" w:space="0" w:color="auto"/>
              <w:left w:val="single" w:sz="4" w:space="0" w:color="auto"/>
              <w:bottom w:val="single" w:sz="4" w:space="0" w:color="auto"/>
              <w:right w:val="single" w:sz="4" w:space="0" w:color="auto"/>
            </w:tcBorders>
          </w:tcPr>
          <w:p w14:paraId="63F9870C" w14:textId="77777777" w:rsidR="002970CF" w:rsidRDefault="002970CF" w:rsidP="00D31D12">
            <w:pPr>
              <w:pStyle w:val="TAH"/>
            </w:pPr>
            <w:r w:rsidRPr="00470E56">
              <w:rPr>
                <w:lang w:val="en-US"/>
              </w:rPr>
              <w:t>LP-WUS bandwidth (RBs)</w:t>
            </w:r>
          </w:p>
        </w:tc>
      </w:tr>
      <w:tr w:rsidR="002970CF" w14:paraId="6314F17B" w14:textId="77777777" w:rsidTr="00D31D12">
        <w:trPr>
          <w:trHeight w:val="187"/>
          <w:jc w:val="center"/>
        </w:trPr>
        <w:tc>
          <w:tcPr>
            <w:tcW w:w="884" w:type="pct"/>
            <w:tcBorders>
              <w:top w:val="single" w:sz="4" w:space="0" w:color="auto"/>
              <w:left w:val="single" w:sz="4" w:space="0" w:color="auto"/>
              <w:right w:val="single" w:sz="4" w:space="0" w:color="auto"/>
            </w:tcBorders>
            <w:vAlign w:val="center"/>
          </w:tcPr>
          <w:p w14:paraId="108ED5F0" w14:textId="77777777" w:rsidR="002970CF" w:rsidRDefault="002970CF" w:rsidP="00D31D12">
            <w:pPr>
              <w:pStyle w:val="TAH"/>
            </w:pPr>
            <w:r>
              <w:t>P</w:t>
            </w:r>
            <w:r>
              <w:rPr>
                <w:vertAlign w:val="subscript"/>
              </w:rPr>
              <w:t>w</w:t>
            </w:r>
          </w:p>
        </w:tc>
        <w:tc>
          <w:tcPr>
            <w:tcW w:w="496" w:type="pct"/>
            <w:tcBorders>
              <w:top w:val="single" w:sz="4" w:space="0" w:color="auto"/>
              <w:left w:val="single" w:sz="4" w:space="0" w:color="auto"/>
              <w:bottom w:val="single" w:sz="4" w:space="0" w:color="auto"/>
              <w:right w:val="single" w:sz="4" w:space="0" w:color="auto"/>
            </w:tcBorders>
            <w:vAlign w:val="center"/>
          </w:tcPr>
          <w:p w14:paraId="52B21AA6" w14:textId="77777777" w:rsidR="002970CF" w:rsidRDefault="002970CF" w:rsidP="00D31D12">
            <w:pPr>
              <w:pStyle w:val="TAH"/>
            </w:pPr>
            <w:r>
              <w:t>dBm</w:t>
            </w:r>
          </w:p>
        </w:tc>
        <w:tc>
          <w:tcPr>
            <w:tcW w:w="3620" w:type="pct"/>
            <w:tcBorders>
              <w:top w:val="single" w:sz="4" w:space="0" w:color="auto"/>
              <w:left w:val="single" w:sz="4" w:space="0" w:color="auto"/>
              <w:bottom w:val="single" w:sz="4" w:space="0" w:color="auto"/>
              <w:right w:val="single" w:sz="4" w:space="0" w:color="auto"/>
            </w:tcBorders>
            <w:vAlign w:val="center"/>
          </w:tcPr>
          <w:p w14:paraId="15B53091" w14:textId="76DDEAFC" w:rsidR="002970CF" w:rsidRPr="005C44B2" w:rsidRDefault="002970CF" w:rsidP="00D31D12">
            <w:pPr>
              <w:pStyle w:val="TAH"/>
              <w:rPr>
                <w:b w:val="0"/>
                <w:bCs/>
              </w:rPr>
            </w:pPr>
            <w:r w:rsidRPr="005C44B2">
              <w:rPr>
                <w:b w:val="0"/>
                <w:bCs/>
              </w:rPr>
              <w:t>P</w:t>
            </w:r>
            <w:r w:rsidRPr="005C44B2">
              <w:rPr>
                <w:b w:val="0"/>
                <w:bCs/>
                <w:vertAlign w:val="subscript"/>
              </w:rPr>
              <w:t>REFSENS</w:t>
            </w:r>
            <w:r w:rsidRPr="005C44B2">
              <w:rPr>
                <w:b w:val="0"/>
                <w:bCs/>
              </w:rPr>
              <w:t xml:space="preserve"> + </w:t>
            </w:r>
            <w:r w:rsidR="00D26B67">
              <w:rPr>
                <w:rFonts w:hint="eastAsia"/>
                <w:b w:val="0"/>
                <w:bCs/>
              </w:rPr>
              <w:t>[</w:t>
            </w:r>
            <w:r>
              <w:rPr>
                <w:b w:val="0"/>
                <w:bCs/>
              </w:rPr>
              <w:t>16</w:t>
            </w:r>
            <w:r w:rsidR="00D26B67">
              <w:rPr>
                <w:b w:val="0"/>
                <w:bCs/>
              </w:rPr>
              <w:t>]</w:t>
            </w:r>
          </w:p>
        </w:tc>
      </w:tr>
      <w:tr w:rsidR="002970CF" w14:paraId="18386ABE" w14:textId="77777777" w:rsidTr="00D31D12">
        <w:trPr>
          <w:trHeight w:val="187"/>
          <w:jc w:val="center"/>
        </w:trPr>
        <w:tc>
          <w:tcPr>
            <w:tcW w:w="884" w:type="pct"/>
            <w:tcBorders>
              <w:top w:val="single" w:sz="4" w:space="0" w:color="auto"/>
              <w:left w:val="single" w:sz="4" w:space="0" w:color="auto"/>
              <w:bottom w:val="single" w:sz="4" w:space="0" w:color="auto"/>
              <w:right w:val="single" w:sz="4" w:space="0" w:color="auto"/>
            </w:tcBorders>
            <w:vAlign w:val="center"/>
            <w:hideMark/>
          </w:tcPr>
          <w:p w14:paraId="3580EE7A" w14:textId="77777777" w:rsidR="002970CF" w:rsidRDefault="002970CF" w:rsidP="00D31D12">
            <w:pPr>
              <w:pStyle w:val="TAC"/>
            </w:pPr>
            <w:proofErr w:type="spellStart"/>
            <w:r>
              <w:t>P</w:t>
            </w:r>
            <w:r>
              <w:rPr>
                <w:vertAlign w:val="subscript"/>
              </w:rPr>
              <w:t>uw</w:t>
            </w:r>
            <w:proofErr w:type="spellEnd"/>
            <w:r>
              <w:t xml:space="preserve"> (CW)</w:t>
            </w:r>
          </w:p>
        </w:tc>
        <w:tc>
          <w:tcPr>
            <w:tcW w:w="496" w:type="pct"/>
            <w:tcBorders>
              <w:top w:val="single" w:sz="4" w:space="0" w:color="auto"/>
              <w:left w:val="single" w:sz="4" w:space="0" w:color="auto"/>
              <w:bottom w:val="single" w:sz="4" w:space="0" w:color="auto"/>
              <w:right w:val="single" w:sz="4" w:space="0" w:color="auto"/>
            </w:tcBorders>
            <w:vAlign w:val="center"/>
            <w:hideMark/>
          </w:tcPr>
          <w:p w14:paraId="2E497C4A" w14:textId="77777777" w:rsidR="002970CF" w:rsidRDefault="002970CF" w:rsidP="00D31D12">
            <w:pPr>
              <w:pStyle w:val="TAC"/>
            </w:pPr>
            <w:r>
              <w:t>dBm</w:t>
            </w:r>
          </w:p>
        </w:tc>
        <w:tc>
          <w:tcPr>
            <w:tcW w:w="3620" w:type="pct"/>
            <w:tcBorders>
              <w:top w:val="single" w:sz="4" w:space="0" w:color="auto"/>
              <w:left w:val="single" w:sz="4" w:space="0" w:color="auto"/>
              <w:bottom w:val="single" w:sz="4" w:space="0" w:color="auto"/>
            </w:tcBorders>
          </w:tcPr>
          <w:p w14:paraId="5431DEAD" w14:textId="31F03CBA" w:rsidR="002970CF" w:rsidRPr="005C44B2" w:rsidRDefault="002970CF" w:rsidP="00D31D12">
            <w:pPr>
              <w:pStyle w:val="TAC"/>
              <w:rPr>
                <w:bCs/>
              </w:rPr>
            </w:pPr>
            <w:r>
              <w:rPr>
                <w:bCs/>
              </w:rPr>
              <w:t>-55</w:t>
            </w:r>
          </w:p>
        </w:tc>
      </w:tr>
      <w:tr w:rsidR="002970CF" w14:paraId="5BC9FACA" w14:textId="77777777" w:rsidTr="00D31D12">
        <w:trPr>
          <w:trHeight w:val="153"/>
          <w:jc w:val="center"/>
        </w:trPr>
        <w:tc>
          <w:tcPr>
            <w:tcW w:w="884" w:type="pct"/>
            <w:tcBorders>
              <w:top w:val="single" w:sz="4" w:space="0" w:color="auto"/>
              <w:left w:val="single" w:sz="4" w:space="0" w:color="auto"/>
              <w:bottom w:val="single" w:sz="4" w:space="0" w:color="auto"/>
              <w:right w:val="single" w:sz="4" w:space="0" w:color="auto"/>
            </w:tcBorders>
          </w:tcPr>
          <w:p w14:paraId="4763B0F9" w14:textId="77777777" w:rsidR="002970CF" w:rsidRDefault="002970CF" w:rsidP="00D31D12">
            <w:pPr>
              <w:pStyle w:val="TAC"/>
            </w:pPr>
            <w:proofErr w:type="spellStart"/>
            <w:r>
              <w:t>F</w:t>
            </w:r>
            <w:r>
              <w:rPr>
                <w:vertAlign w:val="subscript"/>
              </w:rPr>
              <w:t>uw</w:t>
            </w:r>
            <w:proofErr w:type="spellEnd"/>
            <w:r>
              <w:t xml:space="preserve"> (offset SCS= 15 kHz)</w:t>
            </w:r>
          </w:p>
        </w:tc>
        <w:tc>
          <w:tcPr>
            <w:tcW w:w="496" w:type="pct"/>
            <w:tcBorders>
              <w:top w:val="single" w:sz="4" w:space="0" w:color="auto"/>
              <w:left w:val="single" w:sz="4" w:space="0" w:color="auto"/>
              <w:bottom w:val="single" w:sz="4" w:space="0" w:color="auto"/>
              <w:right w:val="single" w:sz="4" w:space="0" w:color="auto"/>
            </w:tcBorders>
          </w:tcPr>
          <w:p w14:paraId="568911E7" w14:textId="77777777" w:rsidR="002970CF" w:rsidRDefault="002970CF" w:rsidP="00D31D12">
            <w:pPr>
              <w:pStyle w:val="TAC"/>
            </w:pPr>
            <w:r>
              <w:t>MHz</w:t>
            </w:r>
          </w:p>
        </w:tc>
        <w:tc>
          <w:tcPr>
            <w:tcW w:w="3620" w:type="pct"/>
            <w:tcBorders>
              <w:top w:val="single" w:sz="4" w:space="0" w:color="auto"/>
              <w:left w:val="single" w:sz="4" w:space="0" w:color="auto"/>
              <w:bottom w:val="single" w:sz="4" w:space="0" w:color="auto"/>
              <w:right w:val="single" w:sz="4" w:space="0" w:color="auto"/>
            </w:tcBorders>
          </w:tcPr>
          <w:p w14:paraId="6380B5C4" w14:textId="77777777" w:rsidR="002970CF" w:rsidRDefault="00B81921" w:rsidP="00D31D12">
            <w:pPr>
              <w:pStyle w:val="TAC"/>
              <w:rPr>
                <w:szCs w:val="18"/>
              </w:rPr>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r>
      <w:tr w:rsidR="002970CF" w14:paraId="18F9216B" w14:textId="77777777" w:rsidTr="00D31D12">
        <w:trPr>
          <w:trHeight w:val="153"/>
          <w:jc w:val="center"/>
        </w:trPr>
        <w:tc>
          <w:tcPr>
            <w:tcW w:w="5000" w:type="pct"/>
            <w:gridSpan w:val="3"/>
            <w:tcBorders>
              <w:top w:val="single" w:sz="4" w:space="0" w:color="auto"/>
              <w:left w:val="single" w:sz="4" w:space="0" w:color="auto"/>
              <w:bottom w:val="single" w:sz="4" w:space="0" w:color="auto"/>
              <w:right w:val="single" w:sz="4" w:space="0" w:color="auto"/>
            </w:tcBorders>
          </w:tcPr>
          <w:p w14:paraId="4D2073EC" w14:textId="77777777" w:rsidR="006C50EC" w:rsidRDefault="006C50EC" w:rsidP="006C50EC">
            <w:pPr>
              <w:pStyle w:val="TAC"/>
              <w:jc w:val="left"/>
              <w:rPr>
                <w:rFonts w:eastAsiaTheme="minorEastAsia"/>
                <w:lang w:eastAsia="en-GB"/>
              </w:rPr>
            </w:pPr>
            <w:r w:rsidRPr="00200594">
              <w:rPr>
                <w:rFonts w:eastAsiaTheme="minorEastAsia"/>
                <w:lang w:eastAsia="en-GB"/>
              </w:rPr>
              <w:t>NOTE</w:t>
            </w:r>
            <w:r>
              <w:rPr>
                <w:rFonts w:eastAsiaTheme="minorEastAsia"/>
                <w:lang w:eastAsia="en-GB"/>
              </w:rPr>
              <w:t xml:space="preserve"> 1</w:t>
            </w:r>
            <w:r w:rsidRPr="00200594">
              <w:rPr>
                <w:rFonts w:eastAsiaTheme="minorEastAsia"/>
                <w:lang w:eastAsia="en-GB"/>
              </w:rPr>
              <w:t xml:space="preserve">: </w:t>
            </w:r>
            <w:r w:rsidRPr="00200594">
              <w:rPr>
                <w:rFonts w:eastAsiaTheme="minorEastAsia"/>
                <w:lang w:eastAsia="en-GB"/>
              </w:rPr>
              <w:tab/>
            </w:r>
            <w:proofErr w:type="spellStart"/>
            <w:r w:rsidRPr="00200594">
              <w:rPr>
                <w:rFonts w:eastAsiaTheme="minorEastAsia"/>
                <w:lang w:eastAsia="en-GB"/>
              </w:rPr>
              <w:t>F</w:t>
            </w:r>
            <w:r w:rsidRPr="00200594">
              <w:rPr>
                <w:rFonts w:eastAsiaTheme="minorEastAsia"/>
                <w:vertAlign w:val="subscript"/>
                <w:lang w:eastAsia="en-GB"/>
              </w:rPr>
              <w:t>uw</w:t>
            </w:r>
            <w:proofErr w:type="spellEnd"/>
            <w:r w:rsidRPr="00200594">
              <w:rPr>
                <w:rFonts w:eastAsiaTheme="minorEastAsia"/>
                <w:lang w:eastAsia="en-GB"/>
              </w:rPr>
              <w:t xml:space="preserve"> shall be rounded to half of SCS</w:t>
            </w:r>
          </w:p>
          <w:p w14:paraId="6EA7085F" w14:textId="6395AE33" w:rsidR="002970CF" w:rsidRDefault="006C50EC" w:rsidP="006C50EC">
            <w:pPr>
              <w:pStyle w:val="TAN"/>
              <w:rPr>
                <w:szCs w:val="18"/>
              </w:rPr>
            </w:pPr>
            <w:r w:rsidRPr="006C50EC">
              <w:rPr>
                <w:rFonts w:hint="eastAsia"/>
              </w:rPr>
              <w:t>N</w:t>
            </w:r>
            <w:r w:rsidRPr="006C50EC">
              <w:t xml:space="preserve">OTE 2: </w:t>
            </w:r>
            <w:r>
              <w:t xml:space="preserve"> LP-WUS is configured at the edge of the NR carrier</w:t>
            </w:r>
            <w:r w:rsidR="00A9079D">
              <w:t>,</w:t>
            </w:r>
            <w:r>
              <w:t xml:space="preserve"> with </w:t>
            </w:r>
            <w:r w:rsidR="00A9079D">
              <w:t xml:space="preserve">the </w:t>
            </w:r>
            <w:r>
              <w:t xml:space="preserve">minimum </w:t>
            </w:r>
            <w:proofErr w:type="spellStart"/>
            <w:r>
              <w:t>guardband</w:t>
            </w:r>
            <w:proofErr w:type="spellEnd"/>
            <w:r>
              <w:t xml:space="preserve"> specified in Table </w:t>
            </w:r>
            <w:r w:rsidRPr="00A1115A">
              <w:t>5.3.3-1</w:t>
            </w:r>
            <w:r>
              <w:t xml:space="preserve"> for NR channel bandwidth </w:t>
            </w:r>
            <w:r w:rsidRPr="00A1115A">
              <w:t>≥</w:t>
            </w:r>
            <w:r>
              <w:t xml:space="preserve"> 5 </w:t>
            </w:r>
            <w:proofErr w:type="spellStart"/>
            <w:r>
              <w:t>MHz</w:t>
            </w:r>
            <w:r w:rsidRPr="005641E3">
              <w:t>.</w:t>
            </w:r>
            <w:proofErr w:type="spellEnd"/>
          </w:p>
        </w:tc>
      </w:tr>
    </w:tbl>
    <w:p w14:paraId="0F8D67B8" w14:textId="0A7F0C6B" w:rsidR="002970CF" w:rsidRDefault="002970CF" w:rsidP="00B4070C">
      <w:pPr>
        <w:jc w:val="both"/>
        <w:rPr>
          <w:bCs/>
          <w:iCs/>
        </w:rPr>
      </w:pPr>
    </w:p>
    <w:p w14:paraId="362E7E95" w14:textId="29E9F0EA" w:rsidR="00D606CF" w:rsidRPr="00A1115A" w:rsidRDefault="00D606CF" w:rsidP="00D606CF">
      <w:pPr>
        <w:pStyle w:val="2"/>
        <w:numPr>
          <w:ilvl w:val="0"/>
          <w:numId w:val="0"/>
        </w:numPr>
        <w:spacing w:after="240"/>
      </w:pPr>
      <w:bookmarkStart w:id="76" w:name="_Toc45888476"/>
      <w:bookmarkStart w:id="77" w:name="_Toc45889075"/>
      <w:bookmarkStart w:id="78" w:name="_Toc61367812"/>
      <w:bookmarkStart w:id="79" w:name="_Toc61373195"/>
      <w:bookmarkStart w:id="80" w:name="_Toc68231145"/>
      <w:bookmarkStart w:id="81" w:name="_Toc69084558"/>
      <w:bookmarkStart w:id="82" w:name="_Toc75467571"/>
      <w:bookmarkStart w:id="83" w:name="_Toc76509593"/>
      <w:bookmarkStart w:id="84" w:name="_Toc76718583"/>
      <w:bookmarkStart w:id="85" w:name="_Toc83580930"/>
      <w:bookmarkStart w:id="86" w:name="_Toc84405439"/>
      <w:bookmarkStart w:id="87" w:name="_Toc84414048"/>
      <w:r w:rsidRPr="00A1115A">
        <w:t>7.7</w:t>
      </w:r>
      <w:r>
        <w:t>M</w:t>
      </w:r>
      <w:r w:rsidRPr="00A1115A">
        <w:tab/>
        <w:t>Spurious response</w:t>
      </w:r>
      <w:bookmarkEnd w:id="76"/>
      <w:bookmarkEnd w:id="77"/>
      <w:bookmarkEnd w:id="78"/>
      <w:bookmarkEnd w:id="79"/>
      <w:bookmarkEnd w:id="80"/>
      <w:bookmarkEnd w:id="81"/>
      <w:bookmarkEnd w:id="82"/>
      <w:bookmarkEnd w:id="83"/>
      <w:bookmarkEnd w:id="84"/>
      <w:bookmarkEnd w:id="85"/>
      <w:bookmarkEnd w:id="86"/>
      <w:bookmarkEnd w:id="87"/>
      <w:r w:rsidR="00EE4BA2">
        <w:t xml:space="preserve"> for LP-WUR</w:t>
      </w:r>
    </w:p>
    <w:p w14:paraId="30BAEC8D" w14:textId="3EF44F7C" w:rsidR="00D606CF" w:rsidRPr="00A1115A" w:rsidRDefault="00D606CF" w:rsidP="00D606CF">
      <w:bookmarkStart w:id="88" w:name="_Hlk496891922"/>
      <w:r w:rsidRPr="00A1115A">
        <w:t xml:space="preserve">Spurious response is a measure of the ability of the receiver to receive a wanted signal on its assigned channel frequency without exceeding a given degradation due to the presence of an unwanted CW interfering signal at any other frequency for which a response is obtained, </w:t>
      </w:r>
      <w:proofErr w:type="gramStart"/>
      <w:r w:rsidRPr="00A1115A">
        <w:t>i.e.</w:t>
      </w:r>
      <w:proofErr w:type="gramEnd"/>
      <w:r w:rsidRPr="00A1115A">
        <w:t xml:space="preserve"> for which the out-of-band blocking limit as specified in clause 7.6</w:t>
      </w:r>
      <w:r>
        <w:t>M</w:t>
      </w:r>
      <w:r w:rsidRPr="00A1115A">
        <w:t>.3 is not met.</w:t>
      </w:r>
    </w:p>
    <w:p w14:paraId="0E11AF92" w14:textId="1807A704" w:rsidR="00D606CF" w:rsidRPr="00A1115A" w:rsidRDefault="00C437B8" w:rsidP="00D606CF">
      <w:bookmarkStart w:id="89" w:name="_Hlk181696670"/>
      <w:r>
        <w:t xml:space="preserve">The Miss Detection Rate (MDR) for LP-WUS signal shall be </w:t>
      </w:r>
      <w:r w:rsidRPr="00C71AC7">
        <w:t>≤</w:t>
      </w:r>
      <w:r>
        <w:t xml:space="preserve"> 1 % with the reference measurement channels as specified in Annexes</w:t>
      </w:r>
      <w:r w:rsidRPr="001C0CC4">
        <w:t xml:space="preserve"> </w:t>
      </w:r>
      <w:proofErr w:type="spellStart"/>
      <w:r w:rsidRPr="001C0CC4">
        <w:t>A.</w:t>
      </w:r>
      <w:r>
        <w:t>x.x</w:t>
      </w:r>
      <w:proofErr w:type="spellEnd"/>
      <w:r w:rsidRPr="001C0CC4">
        <w:t xml:space="preserve"> with parameters specified in Table </w:t>
      </w:r>
      <w:r w:rsidRPr="00A1115A">
        <w:t>7.7</w:t>
      </w:r>
      <w:r>
        <w:t>M</w:t>
      </w:r>
      <w:r w:rsidRPr="00A1115A">
        <w:t>-2</w:t>
      </w:r>
      <w:r w:rsidRPr="001C0CC4">
        <w:t xml:space="preserve"> and Table </w:t>
      </w:r>
      <w:r w:rsidRPr="00A1115A">
        <w:t>7.7</w:t>
      </w:r>
      <w:r>
        <w:t>M</w:t>
      </w:r>
      <w:r w:rsidRPr="00A1115A">
        <w:t>-</w:t>
      </w:r>
      <w:r>
        <w:t>3 for LP-WUR type 1 and type 2 UE respectively</w:t>
      </w:r>
      <w:bookmarkEnd w:id="89"/>
      <w:r>
        <w:t>.</w:t>
      </w:r>
    </w:p>
    <w:p w14:paraId="57893F6A" w14:textId="513125B8" w:rsidR="00D606CF" w:rsidRPr="005641E3" w:rsidRDefault="00D606CF" w:rsidP="00D606CF">
      <w:pPr>
        <w:pStyle w:val="TH"/>
      </w:pPr>
      <w:r w:rsidRPr="005641E3">
        <w:t>Table 7.7</w:t>
      </w:r>
      <w:r>
        <w:t>M</w:t>
      </w:r>
      <w:r w:rsidRPr="005641E3">
        <w:t xml:space="preserve">-1: Spurious response parameters for </w:t>
      </w:r>
      <w:r>
        <w:t>LP-WUR</w:t>
      </w:r>
    </w:p>
    <w:tbl>
      <w:tblPr>
        <w:tblW w:w="5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8"/>
        <w:gridCol w:w="747"/>
        <w:gridCol w:w="2030"/>
      </w:tblGrid>
      <w:tr w:rsidR="00D07F4E" w:rsidRPr="00A1115A" w14:paraId="59D424FB" w14:textId="77777777" w:rsidTr="00D31D12">
        <w:trPr>
          <w:trHeight w:val="195"/>
          <w:jc w:val="center"/>
        </w:trPr>
        <w:tc>
          <w:tcPr>
            <w:tcW w:w="2548" w:type="dxa"/>
            <w:tcBorders>
              <w:bottom w:val="nil"/>
            </w:tcBorders>
            <w:shd w:val="clear" w:color="auto" w:fill="auto"/>
          </w:tcPr>
          <w:p w14:paraId="08288656" w14:textId="77777777" w:rsidR="00D07F4E" w:rsidRPr="00A1115A" w:rsidRDefault="00D07F4E" w:rsidP="00D31D12">
            <w:pPr>
              <w:pStyle w:val="TAH"/>
            </w:pPr>
            <w:r w:rsidRPr="00A1115A">
              <w:t>RX parameter</w:t>
            </w:r>
          </w:p>
        </w:tc>
        <w:tc>
          <w:tcPr>
            <w:tcW w:w="747" w:type="dxa"/>
            <w:tcBorders>
              <w:bottom w:val="nil"/>
            </w:tcBorders>
            <w:shd w:val="clear" w:color="auto" w:fill="auto"/>
            <w:vAlign w:val="center"/>
          </w:tcPr>
          <w:p w14:paraId="15B64399" w14:textId="77777777" w:rsidR="00D07F4E" w:rsidRPr="00A1115A" w:rsidRDefault="00D07F4E" w:rsidP="00D31D12">
            <w:pPr>
              <w:pStyle w:val="TAH"/>
            </w:pPr>
            <w:r w:rsidRPr="00A1115A">
              <w:t>Units</w:t>
            </w:r>
          </w:p>
        </w:tc>
        <w:tc>
          <w:tcPr>
            <w:tcW w:w="2030" w:type="dxa"/>
            <w:tcBorders>
              <w:bottom w:val="nil"/>
            </w:tcBorders>
          </w:tcPr>
          <w:p w14:paraId="0C4BFA75" w14:textId="5C6564BE" w:rsidR="00D07F4E" w:rsidRPr="00A1115A" w:rsidRDefault="00D07F4E" w:rsidP="00D31D12">
            <w:pPr>
              <w:pStyle w:val="TAH"/>
            </w:pPr>
            <w:r>
              <w:t>LP-WUS channel bandwidth (RBs)</w:t>
            </w:r>
          </w:p>
        </w:tc>
      </w:tr>
      <w:tr w:rsidR="00D07F4E" w:rsidRPr="00A1115A" w14:paraId="7FD5FBF8" w14:textId="77777777" w:rsidTr="00D31D12">
        <w:trPr>
          <w:trHeight w:val="195"/>
          <w:jc w:val="center"/>
        </w:trPr>
        <w:tc>
          <w:tcPr>
            <w:tcW w:w="2548" w:type="dxa"/>
            <w:tcBorders>
              <w:top w:val="nil"/>
              <w:bottom w:val="single" w:sz="4" w:space="0" w:color="auto"/>
            </w:tcBorders>
            <w:shd w:val="clear" w:color="auto" w:fill="auto"/>
          </w:tcPr>
          <w:p w14:paraId="3A9BA027" w14:textId="77777777" w:rsidR="00D07F4E" w:rsidRPr="00A1115A" w:rsidRDefault="00D07F4E" w:rsidP="00D31D12">
            <w:pPr>
              <w:pStyle w:val="TAH"/>
            </w:pPr>
          </w:p>
        </w:tc>
        <w:tc>
          <w:tcPr>
            <w:tcW w:w="747" w:type="dxa"/>
            <w:tcBorders>
              <w:top w:val="nil"/>
              <w:bottom w:val="single" w:sz="4" w:space="0" w:color="auto"/>
            </w:tcBorders>
            <w:shd w:val="clear" w:color="auto" w:fill="auto"/>
            <w:vAlign w:val="center"/>
          </w:tcPr>
          <w:p w14:paraId="7F5BD261" w14:textId="77777777" w:rsidR="00D07F4E" w:rsidRPr="00A1115A" w:rsidRDefault="00D07F4E" w:rsidP="00D31D12">
            <w:pPr>
              <w:pStyle w:val="TAH"/>
            </w:pPr>
          </w:p>
        </w:tc>
        <w:tc>
          <w:tcPr>
            <w:tcW w:w="2030" w:type="dxa"/>
            <w:tcBorders>
              <w:bottom w:val="single" w:sz="4" w:space="0" w:color="auto"/>
            </w:tcBorders>
          </w:tcPr>
          <w:p w14:paraId="00A2C7C2" w14:textId="66171C34" w:rsidR="00D07F4E" w:rsidRPr="00A1115A" w:rsidRDefault="00D07F4E" w:rsidP="00D31D12">
            <w:pPr>
              <w:pStyle w:val="TAH"/>
            </w:pPr>
            <w:r>
              <w:t>11</w:t>
            </w:r>
          </w:p>
        </w:tc>
      </w:tr>
      <w:tr w:rsidR="00D07F4E" w:rsidRPr="00A1115A" w14:paraId="2DDA75BF" w14:textId="77777777" w:rsidTr="00D31D12">
        <w:trPr>
          <w:trHeight w:val="195"/>
          <w:jc w:val="center"/>
        </w:trPr>
        <w:tc>
          <w:tcPr>
            <w:tcW w:w="2548" w:type="dxa"/>
            <w:tcBorders>
              <w:bottom w:val="single" w:sz="4" w:space="0" w:color="auto"/>
            </w:tcBorders>
            <w:shd w:val="clear" w:color="auto" w:fill="auto"/>
          </w:tcPr>
          <w:p w14:paraId="4F305686" w14:textId="3ECD76D1" w:rsidR="00D07F4E" w:rsidRPr="00A1115A" w:rsidRDefault="00D07F4E" w:rsidP="00D31D12">
            <w:pPr>
              <w:pStyle w:val="TAL"/>
            </w:pPr>
            <w:r w:rsidRPr="00A1115A">
              <w:t xml:space="preserve">Power in </w:t>
            </w:r>
            <w:r>
              <w:t>LP-WUS channel bandwidth</w:t>
            </w:r>
          </w:p>
        </w:tc>
        <w:tc>
          <w:tcPr>
            <w:tcW w:w="747" w:type="dxa"/>
            <w:tcBorders>
              <w:bottom w:val="single" w:sz="4" w:space="0" w:color="auto"/>
            </w:tcBorders>
          </w:tcPr>
          <w:p w14:paraId="0C743A9C" w14:textId="77777777" w:rsidR="00D07F4E" w:rsidRPr="00A1115A" w:rsidRDefault="00D07F4E" w:rsidP="00D31D12">
            <w:pPr>
              <w:pStyle w:val="TAC"/>
            </w:pPr>
            <w:r w:rsidRPr="00A1115A">
              <w:t>dBm</w:t>
            </w:r>
          </w:p>
        </w:tc>
        <w:tc>
          <w:tcPr>
            <w:tcW w:w="2030" w:type="dxa"/>
            <w:tcBorders>
              <w:bottom w:val="single" w:sz="4" w:space="0" w:color="auto"/>
            </w:tcBorders>
          </w:tcPr>
          <w:p w14:paraId="61F923AC" w14:textId="77777777" w:rsidR="00D07F4E" w:rsidRPr="00A1115A" w:rsidRDefault="00D07F4E" w:rsidP="00D31D12">
            <w:pPr>
              <w:pStyle w:val="TAC"/>
            </w:pPr>
            <w:r w:rsidRPr="00A1115A">
              <w:rPr>
                <w:rFonts w:cs="Arial"/>
              </w:rPr>
              <w:t>P</w:t>
            </w:r>
            <w:r w:rsidRPr="00A1115A">
              <w:rPr>
                <w:rFonts w:cs="Arial"/>
                <w:vertAlign w:val="subscript"/>
              </w:rPr>
              <w:t>REFSENS</w:t>
            </w:r>
            <w:r w:rsidRPr="00A1115A">
              <w:t xml:space="preserve"> + </w:t>
            </w:r>
            <w:r>
              <w:t>6dB</w:t>
            </w:r>
          </w:p>
        </w:tc>
      </w:tr>
    </w:tbl>
    <w:p w14:paraId="52FC20F6" w14:textId="77777777" w:rsidR="00D07F4E" w:rsidRPr="005641E3" w:rsidRDefault="00D07F4E" w:rsidP="00D606CF"/>
    <w:p w14:paraId="3FFA639D" w14:textId="7A0A036A" w:rsidR="00D606CF" w:rsidRPr="00A1115A" w:rsidRDefault="00D606CF" w:rsidP="00D606CF">
      <w:pPr>
        <w:pStyle w:val="TH"/>
      </w:pPr>
      <w:r w:rsidRPr="00A1115A">
        <w:lastRenderedPageBreak/>
        <w:t>Table 7.7</w:t>
      </w:r>
      <w:r>
        <w:t>M</w:t>
      </w:r>
      <w:r w:rsidRPr="00A1115A">
        <w:t>-2: Spurious response</w:t>
      </w:r>
      <w:r>
        <w:t xml:space="preserve"> for LP-WUR type 1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D606CF" w:rsidRPr="00A1115A" w14:paraId="1674AC82" w14:textId="77777777" w:rsidTr="00D31D12">
        <w:trPr>
          <w:trHeight w:val="255"/>
          <w:jc w:val="center"/>
        </w:trPr>
        <w:tc>
          <w:tcPr>
            <w:tcW w:w="2260" w:type="dxa"/>
          </w:tcPr>
          <w:p w14:paraId="03CC5B66" w14:textId="77777777" w:rsidR="00D606CF" w:rsidRPr="00A1115A" w:rsidRDefault="00D606CF" w:rsidP="00D31D12">
            <w:pPr>
              <w:pStyle w:val="TAH"/>
            </w:pPr>
            <w:r w:rsidRPr="00A1115A">
              <w:br w:type="page"/>
              <w:t>Parameter</w:t>
            </w:r>
          </w:p>
        </w:tc>
        <w:tc>
          <w:tcPr>
            <w:tcW w:w="2261" w:type="dxa"/>
          </w:tcPr>
          <w:p w14:paraId="51DB17F8" w14:textId="77777777" w:rsidR="00D606CF" w:rsidRPr="00A1115A" w:rsidRDefault="00D606CF" w:rsidP="00D31D12">
            <w:pPr>
              <w:pStyle w:val="TAH"/>
            </w:pPr>
            <w:r w:rsidRPr="00A1115A">
              <w:t>Unit</w:t>
            </w:r>
          </w:p>
        </w:tc>
        <w:tc>
          <w:tcPr>
            <w:tcW w:w="2749" w:type="dxa"/>
          </w:tcPr>
          <w:p w14:paraId="5D335C9C" w14:textId="77777777" w:rsidR="00D606CF" w:rsidRPr="00A1115A" w:rsidRDefault="00D606CF" w:rsidP="00D31D12">
            <w:pPr>
              <w:pStyle w:val="TAH"/>
            </w:pPr>
            <w:r w:rsidRPr="00A1115A">
              <w:t>Level</w:t>
            </w:r>
          </w:p>
        </w:tc>
      </w:tr>
      <w:tr w:rsidR="00D606CF" w:rsidRPr="00A1115A" w14:paraId="50B2422A" w14:textId="77777777" w:rsidTr="00D31D12">
        <w:trPr>
          <w:trHeight w:val="255"/>
          <w:jc w:val="center"/>
        </w:trPr>
        <w:tc>
          <w:tcPr>
            <w:tcW w:w="2260" w:type="dxa"/>
          </w:tcPr>
          <w:p w14:paraId="150AB6EB" w14:textId="77777777" w:rsidR="00D606CF" w:rsidRPr="00A1115A" w:rsidRDefault="00D606CF" w:rsidP="00D31D12">
            <w:pPr>
              <w:pStyle w:val="TAL"/>
              <w:rPr>
                <w:rFonts w:cs="Arial"/>
              </w:rPr>
            </w:pPr>
            <w:proofErr w:type="spellStart"/>
            <w:r w:rsidRPr="00A1115A">
              <w:rPr>
                <w:rFonts w:cs="Arial"/>
              </w:rPr>
              <w:t>P</w:t>
            </w:r>
            <w:r w:rsidRPr="00A1115A">
              <w:rPr>
                <w:rFonts w:cs="Arial"/>
                <w:vertAlign w:val="subscript"/>
              </w:rPr>
              <w:t>Interferer</w:t>
            </w:r>
            <w:proofErr w:type="spellEnd"/>
            <w:r w:rsidRPr="00A1115A">
              <w:rPr>
                <w:rFonts w:cs="Arial"/>
              </w:rPr>
              <w:t xml:space="preserve"> (CW)</w:t>
            </w:r>
          </w:p>
        </w:tc>
        <w:tc>
          <w:tcPr>
            <w:tcW w:w="2261" w:type="dxa"/>
          </w:tcPr>
          <w:p w14:paraId="571817FB" w14:textId="77777777" w:rsidR="00D606CF" w:rsidRPr="00A1115A" w:rsidRDefault="00D606CF" w:rsidP="00D31D12">
            <w:pPr>
              <w:pStyle w:val="TAC"/>
              <w:rPr>
                <w:rFonts w:cs="Arial"/>
              </w:rPr>
            </w:pPr>
            <w:r w:rsidRPr="00A1115A">
              <w:rPr>
                <w:rFonts w:cs="Arial"/>
              </w:rPr>
              <w:t>dBm</w:t>
            </w:r>
          </w:p>
        </w:tc>
        <w:tc>
          <w:tcPr>
            <w:tcW w:w="2749" w:type="dxa"/>
          </w:tcPr>
          <w:p w14:paraId="525CE461" w14:textId="416694CF" w:rsidR="00D606CF" w:rsidRPr="00A1115A" w:rsidRDefault="00D606CF" w:rsidP="00D31D12">
            <w:pPr>
              <w:pStyle w:val="TAC"/>
              <w:rPr>
                <w:rFonts w:cs="Arial"/>
              </w:rPr>
            </w:pPr>
            <w:r>
              <w:rPr>
                <w:rFonts w:cs="Arial"/>
              </w:rPr>
              <w:t>[</w:t>
            </w:r>
            <w:r w:rsidRPr="00A1115A">
              <w:rPr>
                <w:rFonts w:cs="Arial"/>
              </w:rPr>
              <w:t>-</w:t>
            </w:r>
            <w:r>
              <w:rPr>
                <w:rFonts w:cs="Arial"/>
              </w:rPr>
              <w:t>57]</w:t>
            </w:r>
          </w:p>
        </w:tc>
      </w:tr>
      <w:tr w:rsidR="00D606CF" w:rsidRPr="00A1115A" w14:paraId="5778D4A3" w14:textId="77777777" w:rsidTr="00D31D12">
        <w:trPr>
          <w:trHeight w:val="255"/>
          <w:jc w:val="center"/>
        </w:trPr>
        <w:tc>
          <w:tcPr>
            <w:tcW w:w="2260" w:type="dxa"/>
          </w:tcPr>
          <w:p w14:paraId="61A138CC" w14:textId="77777777" w:rsidR="00D606CF" w:rsidRPr="00A1115A" w:rsidRDefault="00D606CF" w:rsidP="00D31D12">
            <w:pPr>
              <w:pStyle w:val="TAL"/>
              <w:rPr>
                <w:rFonts w:cs="Arial"/>
              </w:rPr>
            </w:pPr>
            <w:proofErr w:type="spellStart"/>
            <w:r w:rsidRPr="00A1115A">
              <w:rPr>
                <w:rFonts w:cs="Arial"/>
              </w:rPr>
              <w:t>F</w:t>
            </w:r>
            <w:r w:rsidRPr="00A1115A">
              <w:rPr>
                <w:rFonts w:cs="Arial"/>
                <w:vertAlign w:val="subscript"/>
              </w:rPr>
              <w:t>Interferer</w:t>
            </w:r>
            <w:proofErr w:type="spellEnd"/>
          </w:p>
        </w:tc>
        <w:tc>
          <w:tcPr>
            <w:tcW w:w="2261" w:type="dxa"/>
          </w:tcPr>
          <w:p w14:paraId="010CC766" w14:textId="77777777" w:rsidR="00D606CF" w:rsidRPr="00A1115A" w:rsidRDefault="00D606CF" w:rsidP="00D31D12">
            <w:pPr>
              <w:pStyle w:val="TAC"/>
              <w:rPr>
                <w:rFonts w:cs="Arial"/>
              </w:rPr>
            </w:pPr>
            <w:r w:rsidRPr="00A1115A">
              <w:rPr>
                <w:rFonts w:cs="Arial"/>
              </w:rPr>
              <w:t>MHz</w:t>
            </w:r>
          </w:p>
        </w:tc>
        <w:tc>
          <w:tcPr>
            <w:tcW w:w="2749" w:type="dxa"/>
          </w:tcPr>
          <w:p w14:paraId="624A4D00" w14:textId="77777777" w:rsidR="00D606CF" w:rsidRPr="00A1115A" w:rsidRDefault="00D606CF" w:rsidP="00D31D12">
            <w:pPr>
              <w:pStyle w:val="TAC"/>
              <w:rPr>
                <w:rFonts w:cs="Arial"/>
              </w:rPr>
            </w:pPr>
            <w:r w:rsidRPr="00A1115A">
              <w:rPr>
                <w:rFonts w:cs="Arial"/>
              </w:rPr>
              <w:t>Spurious response frequencies</w:t>
            </w:r>
          </w:p>
        </w:tc>
      </w:tr>
      <w:bookmarkEnd w:id="88"/>
    </w:tbl>
    <w:p w14:paraId="51825C23" w14:textId="0A972893" w:rsidR="00D606CF" w:rsidRDefault="00D606CF" w:rsidP="00D606CF">
      <w:pPr>
        <w:rPr>
          <w:rFonts w:cs="v5.0.0"/>
        </w:rPr>
      </w:pPr>
    </w:p>
    <w:p w14:paraId="5E9BCF0C" w14:textId="14A83710" w:rsidR="00D606CF" w:rsidRPr="00A1115A" w:rsidRDefault="00D606CF" w:rsidP="00D606CF">
      <w:pPr>
        <w:pStyle w:val="TH"/>
      </w:pPr>
      <w:r w:rsidRPr="00A1115A">
        <w:t>Table 7.7</w:t>
      </w:r>
      <w:r>
        <w:t>M</w:t>
      </w:r>
      <w:r w:rsidRPr="00A1115A">
        <w:t>-</w:t>
      </w:r>
      <w:r>
        <w:t>3</w:t>
      </w:r>
      <w:r w:rsidRPr="00A1115A">
        <w:t>: Spurious response</w:t>
      </w:r>
      <w:r>
        <w:t xml:space="preserve"> for LP-WUR type 2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D606CF" w:rsidRPr="00A1115A" w14:paraId="50FD95BA" w14:textId="77777777" w:rsidTr="00D31D12">
        <w:trPr>
          <w:trHeight w:val="255"/>
          <w:jc w:val="center"/>
        </w:trPr>
        <w:tc>
          <w:tcPr>
            <w:tcW w:w="2260" w:type="dxa"/>
          </w:tcPr>
          <w:p w14:paraId="1A62F260" w14:textId="77777777" w:rsidR="00D606CF" w:rsidRPr="00A1115A" w:rsidRDefault="00D606CF" w:rsidP="00D31D12">
            <w:pPr>
              <w:pStyle w:val="TAH"/>
            </w:pPr>
            <w:r w:rsidRPr="00A1115A">
              <w:br w:type="page"/>
              <w:t>Parameter</w:t>
            </w:r>
          </w:p>
        </w:tc>
        <w:tc>
          <w:tcPr>
            <w:tcW w:w="2261" w:type="dxa"/>
          </w:tcPr>
          <w:p w14:paraId="60F91FBE" w14:textId="77777777" w:rsidR="00D606CF" w:rsidRPr="00A1115A" w:rsidRDefault="00D606CF" w:rsidP="00D31D12">
            <w:pPr>
              <w:pStyle w:val="TAH"/>
            </w:pPr>
            <w:r w:rsidRPr="00A1115A">
              <w:t>Unit</w:t>
            </w:r>
          </w:p>
        </w:tc>
        <w:tc>
          <w:tcPr>
            <w:tcW w:w="2749" w:type="dxa"/>
          </w:tcPr>
          <w:p w14:paraId="5043B82E" w14:textId="77777777" w:rsidR="00D606CF" w:rsidRPr="00A1115A" w:rsidRDefault="00D606CF" w:rsidP="00D31D12">
            <w:pPr>
              <w:pStyle w:val="TAH"/>
            </w:pPr>
            <w:r w:rsidRPr="00A1115A">
              <w:t>Level</w:t>
            </w:r>
          </w:p>
        </w:tc>
      </w:tr>
      <w:tr w:rsidR="00D606CF" w:rsidRPr="00A1115A" w14:paraId="4E25B1D4" w14:textId="77777777" w:rsidTr="00D31D12">
        <w:trPr>
          <w:trHeight w:val="255"/>
          <w:jc w:val="center"/>
        </w:trPr>
        <w:tc>
          <w:tcPr>
            <w:tcW w:w="2260" w:type="dxa"/>
          </w:tcPr>
          <w:p w14:paraId="2B65D252" w14:textId="77777777" w:rsidR="00D606CF" w:rsidRPr="00A1115A" w:rsidRDefault="00D606CF" w:rsidP="00D31D12">
            <w:pPr>
              <w:pStyle w:val="TAL"/>
              <w:rPr>
                <w:rFonts w:cs="Arial"/>
              </w:rPr>
            </w:pPr>
            <w:proofErr w:type="spellStart"/>
            <w:r w:rsidRPr="00A1115A">
              <w:rPr>
                <w:rFonts w:cs="Arial"/>
              </w:rPr>
              <w:t>P</w:t>
            </w:r>
            <w:r w:rsidRPr="00A1115A">
              <w:rPr>
                <w:rFonts w:cs="Arial"/>
                <w:vertAlign w:val="subscript"/>
              </w:rPr>
              <w:t>Interferer</w:t>
            </w:r>
            <w:proofErr w:type="spellEnd"/>
            <w:r w:rsidRPr="00A1115A">
              <w:rPr>
                <w:rFonts w:cs="Arial"/>
              </w:rPr>
              <w:t xml:space="preserve"> (CW)</w:t>
            </w:r>
          </w:p>
        </w:tc>
        <w:tc>
          <w:tcPr>
            <w:tcW w:w="2261" w:type="dxa"/>
          </w:tcPr>
          <w:p w14:paraId="7C424DC8" w14:textId="77777777" w:rsidR="00D606CF" w:rsidRPr="00A1115A" w:rsidRDefault="00D606CF" w:rsidP="00D31D12">
            <w:pPr>
              <w:pStyle w:val="TAC"/>
              <w:rPr>
                <w:rFonts w:cs="Arial"/>
              </w:rPr>
            </w:pPr>
            <w:r w:rsidRPr="00A1115A">
              <w:rPr>
                <w:rFonts w:cs="Arial"/>
              </w:rPr>
              <w:t>dBm</w:t>
            </w:r>
          </w:p>
        </w:tc>
        <w:tc>
          <w:tcPr>
            <w:tcW w:w="2749" w:type="dxa"/>
          </w:tcPr>
          <w:p w14:paraId="16AEE220" w14:textId="5AD10AB0" w:rsidR="00D606CF" w:rsidRPr="00A1115A" w:rsidRDefault="00D26B67" w:rsidP="00D31D12">
            <w:pPr>
              <w:pStyle w:val="TAC"/>
              <w:rPr>
                <w:rFonts w:cs="Arial"/>
              </w:rPr>
            </w:pPr>
            <w:r>
              <w:rPr>
                <w:rFonts w:cs="Arial"/>
              </w:rPr>
              <w:t>[</w:t>
            </w:r>
            <w:r w:rsidR="00D606CF" w:rsidRPr="00A1115A">
              <w:rPr>
                <w:rFonts w:cs="Arial"/>
              </w:rPr>
              <w:t>-44</w:t>
            </w:r>
            <w:r>
              <w:rPr>
                <w:rFonts w:cs="Arial"/>
              </w:rPr>
              <w:t>]</w:t>
            </w:r>
          </w:p>
        </w:tc>
      </w:tr>
      <w:tr w:rsidR="00D606CF" w:rsidRPr="00A1115A" w14:paraId="393562B2" w14:textId="77777777" w:rsidTr="00D31D12">
        <w:trPr>
          <w:trHeight w:val="255"/>
          <w:jc w:val="center"/>
        </w:trPr>
        <w:tc>
          <w:tcPr>
            <w:tcW w:w="2260" w:type="dxa"/>
          </w:tcPr>
          <w:p w14:paraId="1723E171" w14:textId="77777777" w:rsidR="00D606CF" w:rsidRPr="00A1115A" w:rsidRDefault="00D606CF" w:rsidP="00D31D12">
            <w:pPr>
              <w:pStyle w:val="TAL"/>
              <w:rPr>
                <w:rFonts w:cs="Arial"/>
              </w:rPr>
            </w:pPr>
            <w:proofErr w:type="spellStart"/>
            <w:r w:rsidRPr="00A1115A">
              <w:rPr>
                <w:rFonts w:cs="Arial"/>
              </w:rPr>
              <w:t>F</w:t>
            </w:r>
            <w:r w:rsidRPr="00A1115A">
              <w:rPr>
                <w:rFonts w:cs="Arial"/>
                <w:vertAlign w:val="subscript"/>
              </w:rPr>
              <w:t>Interferer</w:t>
            </w:r>
            <w:proofErr w:type="spellEnd"/>
          </w:p>
        </w:tc>
        <w:tc>
          <w:tcPr>
            <w:tcW w:w="2261" w:type="dxa"/>
          </w:tcPr>
          <w:p w14:paraId="568C7435" w14:textId="77777777" w:rsidR="00D606CF" w:rsidRPr="00A1115A" w:rsidRDefault="00D606CF" w:rsidP="00D31D12">
            <w:pPr>
              <w:pStyle w:val="TAC"/>
              <w:rPr>
                <w:rFonts w:cs="Arial"/>
              </w:rPr>
            </w:pPr>
            <w:r w:rsidRPr="00A1115A">
              <w:rPr>
                <w:rFonts w:cs="Arial"/>
              </w:rPr>
              <w:t>MHz</w:t>
            </w:r>
          </w:p>
        </w:tc>
        <w:tc>
          <w:tcPr>
            <w:tcW w:w="2749" w:type="dxa"/>
          </w:tcPr>
          <w:p w14:paraId="6552EC05" w14:textId="77777777" w:rsidR="00D606CF" w:rsidRPr="00A1115A" w:rsidRDefault="00D606CF" w:rsidP="00D31D12">
            <w:pPr>
              <w:pStyle w:val="TAC"/>
              <w:rPr>
                <w:rFonts w:cs="Arial"/>
              </w:rPr>
            </w:pPr>
            <w:r w:rsidRPr="00A1115A">
              <w:rPr>
                <w:rFonts w:cs="Arial"/>
              </w:rPr>
              <w:t>Spurious response frequencies</w:t>
            </w:r>
          </w:p>
        </w:tc>
      </w:tr>
    </w:tbl>
    <w:p w14:paraId="63FC3C22" w14:textId="77777777" w:rsidR="00D606CF" w:rsidRPr="00A1115A" w:rsidRDefault="00D606CF" w:rsidP="00D606CF">
      <w:pPr>
        <w:rPr>
          <w:rFonts w:cs="v5.0.0"/>
        </w:rPr>
      </w:pPr>
    </w:p>
    <w:p w14:paraId="74FF1F49" w14:textId="33FF43FA" w:rsidR="00D606CF" w:rsidRPr="00A1115A" w:rsidRDefault="00D606CF" w:rsidP="00D606CF">
      <w:pPr>
        <w:pStyle w:val="2"/>
        <w:numPr>
          <w:ilvl w:val="0"/>
          <w:numId w:val="0"/>
        </w:numPr>
        <w:spacing w:after="240"/>
      </w:pPr>
      <w:bookmarkStart w:id="90" w:name="_Toc45888486"/>
      <w:bookmarkStart w:id="91" w:name="_Toc45889085"/>
      <w:bookmarkStart w:id="92" w:name="_Toc61367825"/>
      <w:bookmarkStart w:id="93" w:name="_Toc61373208"/>
      <w:bookmarkStart w:id="94" w:name="_Toc68231158"/>
      <w:bookmarkStart w:id="95" w:name="_Toc69084571"/>
      <w:bookmarkStart w:id="96" w:name="_Toc75467584"/>
      <w:bookmarkStart w:id="97" w:name="_Toc76509606"/>
      <w:bookmarkStart w:id="98" w:name="_Toc76718596"/>
      <w:bookmarkStart w:id="99" w:name="_Toc83580943"/>
      <w:bookmarkStart w:id="100" w:name="_Toc84405452"/>
      <w:bookmarkStart w:id="101" w:name="_Toc84414061"/>
      <w:r w:rsidRPr="00A1115A">
        <w:t>7.8</w:t>
      </w:r>
      <w:r>
        <w:t>M</w:t>
      </w:r>
      <w:r w:rsidRPr="00A1115A">
        <w:tab/>
        <w:t>Intermodulation characteristics</w:t>
      </w:r>
      <w:bookmarkEnd w:id="90"/>
      <w:bookmarkEnd w:id="91"/>
      <w:bookmarkEnd w:id="92"/>
      <w:bookmarkEnd w:id="93"/>
      <w:bookmarkEnd w:id="94"/>
      <w:bookmarkEnd w:id="95"/>
      <w:bookmarkEnd w:id="96"/>
      <w:bookmarkEnd w:id="97"/>
      <w:bookmarkEnd w:id="98"/>
      <w:bookmarkEnd w:id="99"/>
      <w:bookmarkEnd w:id="100"/>
      <w:bookmarkEnd w:id="101"/>
      <w:r w:rsidR="00EE4BA2">
        <w:t xml:space="preserve"> for LP-WUR</w:t>
      </w:r>
    </w:p>
    <w:p w14:paraId="7A603B5C" w14:textId="0558E921" w:rsidR="00D606CF" w:rsidRPr="00A1115A" w:rsidRDefault="00D606CF" w:rsidP="00D606CF">
      <w:pPr>
        <w:pStyle w:val="3"/>
        <w:numPr>
          <w:ilvl w:val="0"/>
          <w:numId w:val="0"/>
        </w:numPr>
        <w:ind w:left="510" w:hanging="510"/>
      </w:pPr>
      <w:bookmarkStart w:id="102" w:name="_Toc21344501"/>
      <w:bookmarkStart w:id="103" w:name="_Toc29801989"/>
      <w:bookmarkStart w:id="104" w:name="_Toc29802413"/>
      <w:bookmarkStart w:id="105" w:name="_Toc29803038"/>
      <w:bookmarkStart w:id="106" w:name="_Toc36107780"/>
      <w:bookmarkStart w:id="107" w:name="_Toc37251554"/>
      <w:bookmarkStart w:id="108" w:name="_Toc45888487"/>
      <w:bookmarkStart w:id="109" w:name="_Toc45889086"/>
      <w:bookmarkStart w:id="110" w:name="_Toc61367826"/>
      <w:bookmarkStart w:id="111" w:name="_Toc61373209"/>
      <w:bookmarkStart w:id="112" w:name="_Toc68231159"/>
      <w:bookmarkStart w:id="113" w:name="_Toc69084572"/>
      <w:bookmarkStart w:id="114" w:name="_Toc75467585"/>
      <w:bookmarkStart w:id="115" w:name="_Toc76509607"/>
      <w:bookmarkStart w:id="116" w:name="_Toc76718597"/>
      <w:bookmarkStart w:id="117" w:name="_Toc83580944"/>
      <w:bookmarkStart w:id="118" w:name="_Toc84405453"/>
      <w:bookmarkStart w:id="119" w:name="_Toc84414062"/>
      <w:r w:rsidRPr="00A1115A">
        <w:t>7.8</w:t>
      </w:r>
      <w:r>
        <w:t>M</w:t>
      </w:r>
      <w:r w:rsidRPr="00A1115A">
        <w:t>.1</w:t>
      </w:r>
      <w:r w:rsidRPr="00A1115A">
        <w:tab/>
        <w:t>General</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58D244C3" w14:textId="77777777" w:rsidR="00D606CF" w:rsidRPr="00A1115A" w:rsidRDefault="00D606CF" w:rsidP="00D07F4E">
      <w:pPr>
        <w:jc w:val="both"/>
        <w:rPr>
          <w:rFonts w:cs="v5.0.0"/>
        </w:rPr>
      </w:pPr>
      <w:r w:rsidRPr="00A1115A">
        <w:rPr>
          <w:rFonts w:cs="v5.0.0"/>
        </w:rPr>
        <w:t xml:space="preserve">Intermodulation response rejection is a measure of the capability of the receiver to </w:t>
      </w:r>
      <w:r w:rsidRPr="00A1115A">
        <w:rPr>
          <w:rFonts w:cs="v5.0.0" w:hint="eastAsia"/>
        </w:rPr>
        <w:t>receive</w:t>
      </w:r>
      <w:r w:rsidRPr="00A1115A">
        <w:rPr>
          <w:rFonts w:cs="v5.0.0"/>
        </w:rPr>
        <w:t xml:space="preserve"> a wanted signal on its assigned channel frequency in the presence of two or more interfering signals which have a specific frequency relationship to the wanted signal</w:t>
      </w:r>
    </w:p>
    <w:p w14:paraId="15A4CEED" w14:textId="788F9738" w:rsidR="00D606CF" w:rsidRPr="00A1115A" w:rsidRDefault="00D606CF" w:rsidP="00D606CF">
      <w:pPr>
        <w:pStyle w:val="3"/>
        <w:numPr>
          <w:ilvl w:val="0"/>
          <w:numId w:val="0"/>
        </w:numPr>
        <w:ind w:left="510" w:hanging="510"/>
      </w:pPr>
      <w:bookmarkStart w:id="120" w:name="_Toc21344502"/>
      <w:bookmarkStart w:id="121" w:name="_Toc29801990"/>
      <w:bookmarkStart w:id="122" w:name="_Toc29802414"/>
      <w:bookmarkStart w:id="123" w:name="_Toc29803039"/>
      <w:bookmarkStart w:id="124" w:name="_Toc36107781"/>
      <w:bookmarkStart w:id="125" w:name="_Toc37251555"/>
      <w:bookmarkStart w:id="126" w:name="_Toc45888488"/>
      <w:bookmarkStart w:id="127" w:name="_Toc45889087"/>
      <w:bookmarkStart w:id="128" w:name="_Toc61367827"/>
      <w:bookmarkStart w:id="129" w:name="_Toc61373210"/>
      <w:bookmarkStart w:id="130" w:name="_Toc68231160"/>
      <w:bookmarkStart w:id="131" w:name="_Toc69084573"/>
      <w:bookmarkStart w:id="132" w:name="_Toc75467586"/>
      <w:bookmarkStart w:id="133" w:name="_Toc76509608"/>
      <w:bookmarkStart w:id="134" w:name="_Toc76718598"/>
      <w:bookmarkStart w:id="135" w:name="_Toc83580945"/>
      <w:bookmarkStart w:id="136" w:name="_Toc84405454"/>
      <w:bookmarkStart w:id="137" w:name="_Toc84414063"/>
      <w:r w:rsidRPr="00A1115A">
        <w:t>7.8</w:t>
      </w:r>
      <w:r>
        <w:t>M</w:t>
      </w:r>
      <w:r w:rsidRPr="00A1115A">
        <w:t>.2</w:t>
      </w:r>
      <w:r w:rsidRPr="00A1115A">
        <w:tab/>
        <w:t>Wide band Intermodulation</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r w:rsidR="00EE4BA2">
        <w:t xml:space="preserve"> for LP-WUR</w:t>
      </w:r>
    </w:p>
    <w:p w14:paraId="6EA304A8" w14:textId="77777777" w:rsidR="00D606CF" w:rsidRPr="00A1115A" w:rsidRDefault="00D606CF" w:rsidP="00D606CF">
      <w:r w:rsidRPr="00A1115A">
        <w:t>The wide band intermodulation requirement is defined using a CW carrier and modulated NR signal as interferer 1 and interferer 2 respectively.</w:t>
      </w:r>
    </w:p>
    <w:p w14:paraId="2E3BFDAA" w14:textId="2CACA805" w:rsidR="007147CB" w:rsidRPr="00A1115A" w:rsidRDefault="007147CB" w:rsidP="007147CB">
      <w:r>
        <w:t xml:space="preserve">The Miss Detection Rate (MDR) for LP-WUS signal shall be </w:t>
      </w:r>
      <w:r w:rsidRPr="00C71AC7">
        <w:t>≤</w:t>
      </w:r>
      <w:r>
        <w:t xml:space="preserve"> 1 % with the reference measurement channels as specified in Annexes</w:t>
      </w:r>
      <w:r w:rsidRPr="001C0CC4">
        <w:t xml:space="preserve"> </w:t>
      </w:r>
      <w:proofErr w:type="spellStart"/>
      <w:r w:rsidRPr="001C0CC4">
        <w:t>A.</w:t>
      </w:r>
      <w:r>
        <w:t>x.x</w:t>
      </w:r>
      <w:proofErr w:type="spellEnd"/>
      <w:r w:rsidRPr="001C0CC4">
        <w:t xml:space="preserve"> with parameters specified in Table </w:t>
      </w:r>
      <w:r w:rsidRPr="00A1115A">
        <w:t>7.8</w:t>
      </w:r>
      <w:r>
        <w:t>M</w:t>
      </w:r>
      <w:r w:rsidRPr="00A1115A">
        <w:t>.2-</w:t>
      </w:r>
      <w:r>
        <w:t>1</w:t>
      </w:r>
      <w:r w:rsidRPr="001C0CC4">
        <w:t xml:space="preserve"> and Table </w:t>
      </w:r>
      <w:r w:rsidRPr="00A1115A">
        <w:t>7.8</w:t>
      </w:r>
      <w:r>
        <w:t>M</w:t>
      </w:r>
      <w:r w:rsidRPr="00A1115A">
        <w:t>.2-</w:t>
      </w:r>
      <w:r>
        <w:t>2 for LP-WUR type 1 and type 2 UE respectively.</w:t>
      </w:r>
    </w:p>
    <w:p w14:paraId="06174E98" w14:textId="3F6F46C8" w:rsidR="00D606CF" w:rsidRPr="00A1115A" w:rsidRDefault="00D606CF" w:rsidP="00D606CF">
      <w:pPr>
        <w:pStyle w:val="TH"/>
      </w:pPr>
      <w:r w:rsidRPr="00A1115A">
        <w:t>Table 7.8</w:t>
      </w:r>
      <w:r>
        <w:t>M</w:t>
      </w:r>
      <w:r w:rsidRPr="00A1115A">
        <w:t>.2-</w:t>
      </w:r>
      <w:r>
        <w:t>1</w:t>
      </w:r>
      <w:r w:rsidRPr="00A1115A">
        <w:t xml:space="preserve">: Wide band intermodulation parameters for </w:t>
      </w:r>
      <w:r>
        <w:t>LP-</w:t>
      </w:r>
      <w:r>
        <w:rPr>
          <w:rFonts w:hint="eastAsia"/>
        </w:rPr>
        <w:t>WUR</w:t>
      </w:r>
      <w:r>
        <w:t xml:space="preserve"> type 1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1276"/>
        <w:gridCol w:w="4112"/>
      </w:tblGrid>
      <w:tr w:rsidR="007147CB" w:rsidRPr="00A1115A" w14:paraId="562FFA94" w14:textId="77777777" w:rsidTr="007147CB">
        <w:trPr>
          <w:trHeight w:val="155"/>
          <w:jc w:val="center"/>
        </w:trPr>
        <w:tc>
          <w:tcPr>
            <w:tcW w:w="3397" w:type="dxa"/>
            <w:tcBorders>
              <w:bottom w:val="nil"/>
            </w:tcBorders>
            <w:shd w:val="clear" w:color="auto" w:fill="auto"/>
          </w:tcPr>
          <w:p w14:paraId="472EC335" w14:textId="77777777" w:rsidR="00D606CF" w:rsidRPr="00A1115A" w:rsidRDefault="00D606CF" w:rsidP="00D31D12">
            <w:pPr>
              <w:pStyle w:val="TAH"/>
            </w:pPr>
            <w:r w:rsidRPr="00A1115A">
              <w:t>Rx parameter</w:t>
            </w:r>
          </w:p>
        </w:tc>
        <w:tc>
          <w:tcPr>
            <w:tcW w:w="1276" w:type="dxa"/>
            <w:tcBorders>
              <w:bottom w:val="nil"/>
            </w:tcBorders>
            <w:shd w:val="clear" w:color="auto" w:fill="auto"/>
          </w:tcPr>
          <w:p w14:paraId="6803A59D" w14:textId="77777777" w:rsidR="00D606CF" w:rsidRPr="00A1115A" w:rsidRDefault="00D606CF" w:rsidP="00D31D12">
            <w:pPr>
              <w:pStyle w:val="TAH"/>
            </w:pPr>
            <w:r w:rsidRPr="00A1115A">
              <w:t>Units</w:t>
            </w:r>
          </w:p>
        </w:tc>
        <w:tc>
          <w:tcPr>
            <w:tcW w:w="4112" w:type="dxa"/>
          </w:tcPr>
          <w:p w14:paraId="6EF55E4F" w14:textId="1ADE7957" w:rsidR="00D606CF" w:rsidRPr="00A1115A" w:rsidRDefault="007147CB" w:rsidP="00D31D12">
            <w:pPr>
              <w:pStyle w:val="TAH"/>
            </w:pPr>
            <w:r>
              <w:t>LP-WUS bandwidth (RBs)</w:t>
            </w:r>
          </w:p>
        </w:tc>
      </w:tr>
      <w:tr w:rsidR="007147CB" w:rsidRPr="00A1115A" w14:paraId="3728A3DA" w14:textId="77777777" w:rsidTr="007147CB">
        <w:trPr>
          <w:trHeight w:val="108"/>
          <w:jc w:val="center"/>
        </w:trPr>
        <w:tc>
          <w:tcPr>
            <w:tcW w:w="3397" w:type="dxa"/>
            <w:tcBorders>
              <w:top w:val="nil"/>
            </w:tcBorders>
            <w:shd w:val="clear" w:color="auto" w:fill="auto"/>
          </w:tcPr>
          <w:p w14:paraId="09ACDF9A" w14:textId="77777777" w:rsidR="00D606CF" w:rsidRPr="00A1115A" w:rsidRDefault="00D606CF" w:rsidP="007147CB">
            <w:pPr>
              <w:pStyle w:val="TAH"/>
              <w:jc w:val="left"/>
            </w:pPr>
          </w:p>
        </w:tc>
        <w:tc>
          <w:tcPr>
            <w:tcW w:w="1276" w:type="dxa"/>
            <w:tcBorders>
              <w:top w:val="nil"/>
            </w:tcBorders>
            <w:shd w:val="clear" w:color="auto" w:fill="auto"/>
          </w:tcPr>
          <w:p w14:paraId="480AD6A2" w14:textId="77777777" w:rsidR="00D606CF" w:rsidRPr="00A1115A" w:rsidRDefault="00D606CF" w:rsidP="00D31D12">
            <w:pPr>
              <w:pStyle w:val="TAH"/>
            </w:pPr>
          </w:p>
        </w:tc>
        <w:tc>
          <w:tcPr>
            <w:tcW w:w="4112" w:type="dxa"/>
          </w:tcPr>
          <w:p w14:paraId="62D8EDD3" w14:textId="4A7BEE4E" w:rsidR="00D606CF" w:rsidRPr="00A1115A" w:rsidRDefault="007147CB" w:rsidP="00D31D12">
            <w:pPr>
              <w:pStyle w:val="TAH"/>
            </w:pPr>
            <w:r>
              <w:t>11</w:t>
            </w:r>
          </w:p>
        </w:tc>
      </w:tr>
      <w:tr w:rsidR="007147CB" w:rsidRPr="00A1115A" w14:paraId="11AAE5F9" w14:textId="77777777" w:rsidTr="007147CB">
        <w:trPr>
          <w:trHeight w:val="161"/>
          <w:jc w:val="center"/>
        </w:trPr>
        <w:tc>
          <w:tcPr>
            <w:tcW w:w="3397" w:type="dxa"/>
          </w:tcPr>
          <w:p w14:paraId="2D22A0C3" w14:textId="1CA4EEB4" w:rsidR="00D606CF" w:rsidRPr="00A1115A" w:rsidRDefault="00D606CF" w:rsidP="00D31D12">
            <w:pPr>
              <w:pStyle w:val="TAC"/>
              <w:jc w:val="left"/>
              <w:rPr>
                <w:bCs/>
              </w:rPr>
            </w:pPr>
            <w:r w:rsidRPr="00A1115A">
              <w:t>P</w:t>
            </w:r>
            <w:r w:rsidRPr="00A1115A">
              <w:rPr>
                <w:vertAlign w:val="subscript"/>
              </w:rPr>
              <w:t>w</w:t>
            </w:r>
            <w:r w:rsidRPr="00A1115A">
              <w:t xml:space="preserve"> in </w:t>
            </w:r>
            <w:r w:rsidR="007147CB">
              <w:t>LP-WUS bandwidth</w:t>
            </w:r>
            <w:r w:rsidRPr="00A1115A">
              <w:t>, per CC</w:t>
            </w:r>
          </w:p>
        </w:tc>
        <w:tc>
          <w:tcPr>
            <w:tcW w:w="1276" w:type="dxa"/>
          </w:tcPr>
          <w:p w14:paraId="247E2605" w14:textId="77777777" w:rsidR="00D606CF" w:rsidRPr="00A1115A" w:rsidRDefault="00D606CF" w:rsidP="00D31D12">
            <w:pPr>
              <w:pStyle w:val="TAC"/>
            </w:pPr>
            <w:r w:rsidRPr="00A1115A">
              <w:t>dBm</w:t>
            </w:r>
          </w:p>
        </w:tc>
        <w:tc>
          <w:tcPr>
            <w:tcW w:w="4112" w:type="dxa"/>
          </w:tcPr>
          <w:p w14:paraId="168544BE" w14:textId="77777777" w:rsidR="00D606CF" w:rsidRPr="00A1115A" w:rsidRDefault="00D606CF" w:rsidP="00D31D12">
            <w:pPr>
              <w:pStyle w:val="TAC"/>
            </w:pPr>
            <w:r w:rsidRPr="00A1115A">
              <w:t>REFSENS + 6</w:t>
            </w:r>
            <w:r>
              <w:t xml:space="preserve"> dB</w:t>
            </w:r>
          </w:p>
        </w:tc>
      </w:tr>
      <w:tr w:rsidR="007147CB" w:rsidRPr="00A1115A" w14:paraId="01068123" w14:textId="77777777" w:rsidTr="007147CB">
        <w:trPr>
          <w:trHeight w:val="308"/>
          <w:jc w:val="center"/>
        </w:trPr>
        <w:tc>
          <w:tcPr>
            <w:tcW w:w="3397" w:type="dxa"/>
          </w:tcPr>
          <w:p w14:paraId="644536BB" w14:textId="77777777" w:rsidR="00D606CF" w:rsidRPr="00A1115A" w:rsidRDefault="00D606CF" w:rsidP="00D31D12">
            <w:pPr>
              <w:pStyle w:val="TAC"/>
              <w:jc w:val="left"/>
              <w:rPr>
                <w:vertAlign w:val="subscript"/>
              </w:rPr>
            </w:pPr>
            <w:proofErr w:type="spellStart"/>
            <w:r w:rsidRPr="00A1115A">
              <w:t>P</w:t>
            </w:r>
            <w:r w:rsidRPr="00A1115A">
              <w:rPr>
                <w:vertAlign w:val="subscript"/>
              </w:rPr>
              <w:t>Interferer</w:t>
            </w:r>
            <w:proofErr w:type="spellEnd"/>
            <w:r w:rsidRPr="00A1115A">
              <w:rPr>
                <w:vertAlign w:val="subscript"/>
              </w:rPr>
              <w:t xml:space="preserve"> 1</w:t>
            </w:r>
            <w:r w:rsidRPr="00A1115A">
              <w:t xml:space="preserve"> (CW)</w:t>
            </w:r>
          </w:p>
        </w:tc>
        <w:tc>
          <w:tcPr>
            <w:tcW w:w="1276" w:type="dxa"/>
          </w:tcPr>
          <w:p w14:paraId="4E518364" w14:textId="77777777" w:rsidR="00D606CF" w:rsidRPr="00A1115A" w:rsidRDefault="00D606CF" w:rsidP="00D31D12">
            <w:pPr>
              <w:pStyle w:val="TAC"/>
            </w:pPr>
            <w:r w:rsidRPr="00A1115A">
              <w:t>dBm</w:t>
            </w:r>
          </w:p>
        </w:tc>
        <w:tc>
          <w:tcPr>
            <w:tcW w:w="4112" w:type="dxa"/>
          </w:tcPr>
          <w:p w14:paraId="282A7CE7" w14:textId="515F6023" w:rsidR="00D606CF" w:rsidRPr="00A1115A" w:rsidRDefault="003620E6" w:rsidP="00D31D12">
            <w:pPr>
              <w:pStyle w:val="TAC"/>
            </w:pPr>
            <w:r>
              <w:t>[</w:t>
            </w:r>
            <w:r w:rsidR="00D606CF" w:rsidRPr="00A1115A">
              <w:t>-</w:t>
            </w:r>
            <w:r>
              <w:t>59]</w:t>
            </w:r>
          </w:p>
        </w:tc>
      </w:tr>
      <w:tr w:rsidR="007147CB" w:rsidRPr="00A1115A" w14:paraId="5965D4EA" w14:textId="77777777" w:rsidTr="007147CB">
        <w:trPr>
          <w:trHeight w:val="308"/>
          <w:jc w:val="center"/>
        </w:trPr>
        <w:tc>
          <w:tcPr>
            <w:tcW w:w="3397" w:type="dxa"/>
          </w:tcPr>
          <w:p w14:paraId="7755C005" w14:textId="6089FAF6" w:rsidR="00D606CF" w:rsidRPr="00A1115A" w:rsidRDefault="00D606CF" w:rsidP="007147CB">
            <w:pPr>
              <w:pStyle w:val="TAC"/>
              <w:jc w:val="left"/>
            </w:pPr>
            <w:proofErr w:type="spellStart"/>
            <w:r w:rsidRPr="00A1115A">
              <w:t>P</w:t>
            </w:r>
            <w:r w:rsidRPr="00A1115A">
              <w:rPr>
                <w:vertAlign w:val="subscript"/>
              </w:rPr>
              <w:t>Interferer</w:t>
            </w:r>
            <w:proofErr w:type="spellEnd"/>
            <w:r w:rsidRPr="00A1115A">
              <w:rPr>
                <w:vertAlign w:val="subscript"/>
              </w:rPr>
              <w:t xml:space="preserve"> 2</w:t>
            </w:r>
            <w:r w:rsidR="007147CB">
              <w:rPr>
                <w:vertAlign w:val="subscript"/>
              </w:rPr>
              <w:t xml:space="preserve"> </w:t>
            </w:r>
            <w:r w:rsidRPr="00A1115A">
              <w:t>(Modulated)</w:t>
            </w:r>
          </w:p>
        </w:tc>
        <w:tc>
          <w:tcPr>
            <w:tcW w:w="1276" w:type="dxa"/>
          </w:tcPr>
          <w:p w14:paraId="2FB472D5" w14:textId="77777777" w:rsidR="00D606CF" w:rsidRPr="00A1115A" w:rsidRDefault="00D606CF" w:rsidP="00D31D12">
            <w:pPr>
              <w:pStyle w:val="TAC"/>
            </w:pPr>
            <w:r w:rsidRPr="00A1115A">
              <w:t>dBm</w:t>
            </w:r>
          </w:p>
        </w:tc>
        <w:tc>
          <w:tcPr>
            <w:tcW w:w="4112" w:type="dxa"/>
          </w:tcPr>
          <w:p w14:paraId="38A62853" w14:textId="52F80810" w:rsidR="00D606CF" w:rsidRPr="00A1115A" w:rsidRDefault="003620E6" w:rsidP="00D31D12">
            <w:pPr>
              <w:pStyle w:val="TAC"/>
            </w:pPr>
            <w:r>
              <w:t>[</w:t>
            </w:r>
            <w:r w:rsidR="00D606CF" w:rsidRPr="00A1115A">
              <w:t>-</w:t>
            </w:r>
            <w:r>
              <w:t>59]</w:t>
            </w:r>
          </w:p>
        </w:tc>
      </w:tr>
      <w:tr w:rsidR="007147CB" w:rsidRPr="00A1115A" w14:paraId="2532C075" w14:textId="77777777" w:rsidTr="007147CB">
        <w:trPr>
          <w:trHeight w:val="161"/>
          <w:jc w:val="center"/>
        </w:trPr>
        <w:tc>
          <w:tcPr>
            <w:tcW w:w="3397" w:type="dxa"/>
          </w:tcPr>
          <w:p w14:paraId="32A5E9E7" w14:textId="77777777" w:rsidR="00D606CF" w:rsidRPr="00A1115A" w:rsidRDefault="00D606CF" w:rsidP="00D31D12">
            <w:pPr>
              <w:pStyle w:val="TAC"/>
              <w:jc w:val="left"/>
            </w:pPr>
            <w:proofErr w:type="spellStart"/>
            <w:r w:rsidRPr="00A1115A">
              <w:t>BW</w:t>
            </w:r>
            <w:r w:rsidRPr="00A1115A">
              <w:rPr>
                <w:vertAlign w:val="subscript"/>
              </w:rPr>
              <w:t>Interferer</w:t>
            </w:r>
            <w:proofErr w:type="spellEnd"/>
            <w:r w:rsidRPr="00A1115A">
              <w:rPr>
                <w:vertAlign w:val="subscript"/>
              </w:rPr>
              <w:t xml:space="preserve"> 2</w:t>
            </w:r>
          </w:p>
        </w:tc>
        <w:tc>
          <w:tcPr>
            <w:tcW w:w="1276" w:type="dxa"/>
          </w:tcPr>
          <w:p w14:paraId="220B150B" w14:textId="77777777" w:rsidR="00D606CF" w:rsidRPr="00A1115A" w:rsidRDefault="00D606CF" w:rsidP="00D31D12">
            <w:pPr>
              <w:pStyle w:val="TAC"/>
            </w:pPr>
            <w:r w:rsidRPr="00A1115A">
              <w:t>MHz</w:t>
            </w:r>
          </w:p>
        </w:tc>
        <w:tc>
          <w:tcPr>
            <w:tcW w:w="4112" w:type="dxa"/>
          </w:tcPr>
          <w:p w14:paraId="1E32FD79" w14:textId="033AAEDE" w:rsidR="00D606CF" w:rsidRPr="00A1115A" w:rsidRDefault="003E67AF" w:rsidP="00D31D12">
            <w:pPr>
              <w:pStyle w:val="TAC"/>
            </w:pPr>
            <w:r>
              <w:t>5</w:t>
            </w:r>
          </w:p>
        </w:tc>
      </w:tr>
      <w:tr w:rsidR="007147CB" w:rsidRPr="00A1115A" w14:paraId="79054A6F" w14:textId="77777777" w:rsidTr="007147CB">
        <w:trPr>
          <w:trHeight w:val="161"/>
          <w:jc w:val="center"/>
        </w:trPr>
        <w:tc>
          <w:tcPr>
            <w:tcW w:w="3397" w:type="dxa"/>
          </w:tcPr>
          <w:p w14:paraId="62823013" w14:textId="5F949CAD" w:rsidR="00D606CF" w:rsidRPr="00A1115A" w:rsidRDefault="00D606CF" w:rsidP="007147CB">
            <w:pPr>
              <w:pStyle w:val="TAC"/>
              <w:jc w:val="left"/>
            </w:pPr>
            <w:proofErr w:type="spellStart"/>
            <w:r w:rsidRPr="00A1115A">
              <w:t>F</w:t>
            </w:r>
            <w:r w:rsidRPr="00A1115A">
              <w:rPr>
                <w:vertAlign w:val="subscript"/>
              </w:rPr>
              <w:t>Interferer</w:t>
            </w:r>
            <w:proofErr w:type="spellEnd"/>
            <w:r w:rsidRPr="00A1115A">
              <w:rPr>
                <w:vertAlign w:val="subscript"/>
              </w:rPr>
              <w:t xml:space="preserve"> 1</w:t>
            </w:r>
            <w:r w:rsidR="007147CB">
              <w:rPr>
                <w:vertAlign w:val="subscript"/>
              </w:rPr>
              <w:t xml:space="preserve"> </w:t>
            </w:r>
            <w:r w:rsidRPr="00A1115A">
              <w:t>(Offset)</w:t>
            </w:r>
          </w:p>
        </w:tc>
        <w:tc>
          <w:tcPr>
            <w:tcW w:w="1276" w:type="dxa"/>
          </w:tcPr>
          <w:p w14:paraId="377B213E" w14:textId="77777777" w:rsidR="00D606CF" w:rsidRPr="00A1115A" w:rsidRDefault="00D606CF" w:rsidP="00D31D12">
            <w:pPr>
              <w:pStyle w:val="TAC"/>
            </w:pPr>
            <w:r w:rsidRPr="00A1115A">
              <w:t>MHz</w:t>
            </w:r>
          </w:p>
        </w:tc>
        <w:tc>
          <w:tcPr>
            <w:tcW w:w="4112" w:type="dxa"/>
          </w:tcPr>
          <w:p w14:paraId="09B72749" w14:textId="77777777" w:rsidR="00D606CF" w:rsidRPr="00A1115A" w:rsidRDefault="00D606CF" w:rsidP="00D31D12">
            <w:pPr>
              <w:pStyle w:val="TAC"/>
              <w:rPr>
                <w:rFonts w:cs="Arial"/>
              </w:rPr>
            </w:pPr>
            <w:r w:rsidRPr="00A1115A">
              <w:rPr>
                <w:rFonts w:cs="Arial"/>
              </w:rPr>
              <w:t>-2BW</w:t>
            </w:r>
            <w:r w:rsidRPr="00835F44">
              <w:rPr>
                <w:vertAlign w:val="subscript"/>
              </w:rPr>
              <w:t>Channel</w:t>
            </w:r>
          </w:p>
          <w:p w14:paraId="526AD43D" w14:textId="77777777" w:rsidR="00D606CF" w:rsidRPr="00A1115A" w:rsidRDefault="00D606CF" w:rsidP="00D31D12">
            <w:pPr>
              <w:pStyle w:val="TAC"/>
              <w:rPr>
                <w:rFonts w:cs="Arial"/>
              </w:rPr>
            </w:pPr>
            <w:r w:rsidRPr="00A1115A">
              <w:rPr>
                <w:rFonts w:cs="Arial"/>
              </w:rPr>
              <w:t>/</w:t>
            </w:r>
          </w:p>
          <w:p w14:paraId="675D1541" w14:textId="77777777" w:rsidR="00D606CF" w:rsidRPr="00A1115A" w:rsidDel="00AA3F2A" w:rsidRDefault="00D606CF" w:rsidP="00D31D12">
            <w:pPr>
              <w:pStyle w:val="TAC"/>
            </w:pPr>
            <w:r w:rsidRPr="00A1115A">
              <w:rPr>
                <w:rFonts w:cs="Arial"/>
              </w:rPr>
              <w:t>+2BW</w:t>
            </w:r>
            <w:r w:rsidRPr="00835F44">
              <w:rPr>
                <w:vertAlign w:val="subscript"/>
              </w:rPr>
              <w:t>Channel</w:t>
            </w:r>
          </w:p>
        </w:tc>
      </w:tr>
      <w:tr w:rsidR="007147CB" w:rsidRPr="00A1115A" w14:paraId="75FB8216" w14:textId="77777777" w:rsidTr="007147CB">
        <w:trPr>
          <w:trHeight w:val="161"/>
          <w:jc w:val="center"/>
        </w:trPr>
        <w:tc>
          <w:tcPr>
            <w:tcW w:w="3397" w:type="dxa"/>
          </w:tcPr>
          <w:p w14:paraId="7A2AC9DC" w14:textId="5E62DDCA" w:rsidR="00D606CF" w:rsidRPr="00A1115A" w:rsidRDefault="00D606CF" w:rsidP="007147CB">
            <w:pPr>
              <w:pStyle w:val="TAC"/>
              <w:jc w:val="left"/>
            </w:pPr>
            <w:proofErr w:type="spellStart"/>
            <w:r w:rsidRPr="00A1115A">
              <w:t>F</w:t>
            </w:r>
            <w:r w:rsidRPr="00A1115A">
              <w:rPr>
                <w:vertAlign w:val="subscript"/>
              </w:rPr>
              <w:t>Interferer</w:t>
            </w:r>
            <w:proofErr w:type="spellEnd"/>
            <w:r w:rsidRPr="00A1115A">
              <w:rPr>
                <w:vertAlign w:val="subscript"/>
              </w:rPr>
              <w:t xml:space="preserve"> 2</w:t>
            </w:r>
            <w:r w:rsidR="007147CB">
              <w:rPr>
                <w:vertAlign w:val="subscript"/>
              </w:rPr>
              <w:t xml:space="preserve"> </w:t>
            </w:r>
            <w:r w:rsidRPr="00A1115A">
              <w:t>(Offset)</w:t>
            </w:r>
          </w:p>
        </w:tc>
        <w:tc>
          <w:tcPr>
            <w:tcW w:w="1276" w:type="dxa"/>
          </w:tcPr>
          <w:p w14:paraId="568EE645" w14:textId="77777777" w:rsidR="00D606CF" w:rsidRPr="00A1115A" w:rsidRDefault="00D606CF" w:rsidP="00D31D12">
            <w:pPr>
              <w:pStyle w:val="TAC"/>
            </w:pPr>
            <w:r w:rsidRPr="00A1115A">
              <w:t>MHz</w:t>
            </w:r>
          </w:p>
        </w:tc>
        <w:tc>
          <w:tcPr>
            <w:tcW w:w="4112" w:type="dxa"/>
          </w:tcPr>
          <w:p w14:paraId="4324CDE4" w14:textId="77777777" w:rsidR="00D606CF" w:rsidRPr="00A1115A" w:rsidDel="00AA3F2A" w:rsidRDefault="00D606CF" w:rsidP="00D31D12">
            <w:pPr>
              <w:pStyle w:val="TAC"/>
            </w:pPr>
            <w:r w:rsidRPr="00A1115A">
              <w:rPr>
                <w:rFonts w:cs="Arial"/>
                <w:bCs/>
              </w:rPr>
              <w:t>2*</w:t>
            </w:r>
            <w:proofErr w:type="spellStart"/>
            <w:r w:rsidRPr="00A1115A">
              <w:rPr>
                <w:rFonts w:cs="Arial"/>
                <w:bCs/>
              </w:rPr>
              <w:t>F</w:t>
            </w:r>
            <w:r w:rsidRPr="00A1115A">
              <w:rPr>
                <w:rFonts w:cs="Arial"/>
                <w:bCs/>
                <w:vertAlign w:val="subscript"/>
              </w:rPr>
              <w:t>Interferer</w:t>
            </w:r>
            <w:proofErr w:type="spellEnd"/>
            <w:r w:rsidRPr="00A1115A">
              <w:rPr>
                <w:rFonts w:cs="Arial"/>
                <w:bCs/>
                <w:vertAlign w:val="subscript"/>
              </w:rPr>
              <w:t xml:space="preserve"> 1</w:t>
            </w:r>
          </w:p>
        </w:tc>
      </w:tr>
      <w:tr w:rsidR="00D606CF" w:rsidRPr="00A1115A" w14:paraId="4F909C12" w14:textId="77777777" w:rsidTr="007147CB">
        <w:trPr>
          <w:trHeight w:val="299"/>
          <w:jc w:val="center"/>
        </w:trPr>
        <w:tc>
          <w:tcPr>
            <w:tcW w:w="8785" w:type="dxa"/>
            <w:gridSpan w:val="3"/>
          </w:tcPr>
          <w:p w14:paraId="4CBA732A" w14:textId="111CF219" w:rsidR="00D606CF" w:rsidRPr="00A1115A" w:rsidRDefault="00D606CF" w:rsidP="00D31D12">
            <w:pPr>
              <w:pStyle w:val="TAN"/>
            </w:pPr>
            <w:r w:rsidRPr="00A1115A">
              <w:t>NOTE 1:</w:t>
            </w:r>
            <w:r w:rsidRPr="00A1115A">
              <w:tab/>
            </w:r>
            <w:r w:rsidR="00844B92">
              <w:t xml:space="preserve">LP-WUS is configured at the </w:t>
            </w:r>
            <w:proofErr w:type="spellStart"/>
            <w:r w:rsidR="00844B92">
              <w:t>center</w:t>
            </w:r>
            <w:proofErr w:type="spellEnd"/>
            <w:r w:rsidR="00844B92">
              <w:t xml:space="preserve"> of the NR carrier with channel bandwidth </w:t>
            </w:r>
            <w:r w:rsidR="00844B92" w:rsidRPr="00A1115A">
              <w:t>≥</w:t>
            </w:r>
            <w:r w:rsidR="00844B92">
              <w:t xml:space="preserve"> 5 </w:t>
            </w:r>
            <w:proofErr w:type="spellStart"/>
            <w:r w:rsidR="00844B92">
              <w:t>MHz</w:t>
            </w:r>
            <w:r w:rsidR="00844B92" w:rsidRPr="005641E3">
              <w:t>.</w:t>
            </w:r>
            <w:proofErr w:type="spellEnd"/>
          </w:p>
          <w:p w14:paraId="78CEA3C5" w14:textId="474DDA6C" w:rsidR="00D606CF" w:rsidRPr="00A1115A" w:rsidRDefault="00D606CF" w:rsidP="00D31D12">
            <w:pPr>
              <w:pStyle w:val="TAN"/>
            </w:pPr>
            <w:r w:rsidRPr="00A1115A">
              <w:t xml:space="preserve">NOTE </w:t>
            </w:r>
            <w:r w:rsidR="007147CB">
              <w:t>2</w:t>
            </w:r>
            <w:r w:rsidRPr="00A1115A">
              <w:t>:</w:t>
            </w:r>
            <w:r w:rsidRPr="00A1115A">
              <w:tab/>
              <w:t>The modulated interferer consists of the Reference measurement channel specified in Annexes A.3.2.2 and A.3.3.2 with one sided dynamic OCNG Pattern OP.1 FDD/TDD for the DL-signal as described in Annex A.5.1.1/A.5.2.1 and the same SCS as the wanted signal.</w:t>
            </w:r>
          </w:p>
          <w:p w14:paraId="2A6DC0F7" w14:textId="51866F07" w:rsidR="00D606CF" w:rsidRPr="00A1115A" w:rsidRDefault="00D606CF" w:rsidP="00D31D12">
            <w:pPr>
              <w:pStyle w:val="TAN"/>
            </w:pPr>
            <w:r w:rsidRPr="00A1115A">
              <w:t xml:space="preserve">NOTE </w:t>
            </w:r>
            <w:r w:rsidR="007147CB">
              <w:t>3</w:t>
            </w:r>
            <w:r w:rsidRPr="00A1115A">
              <w:t>:</w:t>
            </w:r>
            <w:r w:rsidRPr="00A1115A">
              <w:tab/>
              <w:t xml:space="preserve">The </w:t>
            </w:r>
            <w:proofErr w:type="spellStart"/>
            <w:r w:rsidRPr="00A1115A">
              <w:t>F</w:t>
            </w:r>
            <w:r w:rsidRPr="00A1115A">
              <w:rPr>
                <w:vertAlign w:val="subscript"/>
              </w:rPr>
              <w:t>interferer</w:t>
            </w:r>
            <w:proofErr w:type="spellEnd"/>
            <w:r w:rsidRPr="00A1115A">
              <w:rPr>
                <w:vertAlign w:val="subscript"/>
              </w:rPr>
              <w:t xml:space="preserve"> 1 </w:t>
            </w:r>
            <w:r w:rsidRPr="00A1115A">
              <w:t xml:space="preserve">(offset) is the frequency separation of the </w:t>
            </w:r>
            <w:proofErr w:type="spellStart"/>
            <w:r w:rsidRPr="00A1115A">
              <w:t>center</w:t>
            </w:r>
            <w:proofErr w:type="spellEnd"/>
            <w:r w:rsidRPr="00A1115A">
              <w:t xml:space="preserve"> frequency of the </w:t>
            </w:r>
            <w:r w:rsidR="00844B92">
              <w:t xml:space="preserve">NR </w:t>
            </w:r>
            <w:r w:rsidRPr="00A1115A">
              <w:t xml:space="preserve">carrier closest to the interferer and the </w:t>
            </w:r>
            <w:proofErr w:type="spellStart"/>
            <w:r w:rsidRPr="00A1115A">
              <w:t>center</w:t>
            </w:r>
            <w:proofErr w:type="spellEnd"/>
            <w:r w:rsidRPr="00A1115A">
              <w:t xml:space="preserve"> frequency of the CW interferer and </w:t>
            </w:r>
            <w:proofErr w:type="spellStart"/>
            <w:r w:rsidRPr="00A1115A">
              <w:t>F</w:t>
            </w:r>
            <w:r w:rsidRPr="00A1115A">
              <w:rPr>
                <w:vertAlign w:val="subscript"/>
              </w:rPr>
              <w:t>interferer</w:t>
            </w:r>
            <w:proofErr w:type="spellEnd"/>
            <w:r w:rsidRPr="00A1115A">
              <w:t xml:space="preserve"> </w:t>
            </w:r>
            <w:r w:rsidRPr="00A1115A">
              <w:rPr>
                <w:vertAlign w:val="subscript"/>
              </w:rPr>
              <w:t>2</w:t>
            </w:r>
            <w:r w:rsidRPr="00A1115A">
              <w:t xml:space="preserve"> (offset) is the frequency separation of the </w:t>
            </w:r>
            <w:proofErr w:type="spellStart"/>
            <w:r w:rsidRPr="00A1115A">
              <w:t>center</w:t>
            </w:r>
            <w:proofErr w:type="spellEnd"/>
            <w:r w:rsidRPr="00A1115A">
              <w:t xml:space="preserve"> frequency of the </w:t>
            </w:r>
            <w:r w:rsidR="00844B92">
              <w:t xml:space="preserve">NR </w:t>
            </w:r>
            <w:r w:rsidRPr="00A1115A">
              <w:t xml:space="preserve">carrier closest to the interferer and the </w:t>
            </w:r>
            <w:proofErr w:type="spellStart"/>
            <w:r w:rsidRPr="00A1115A">
              <w:t>center</w:t>
            </w:r>
            <w:proofErr w:type="spellEnd"/>
            <w:r w:rsidRPr="00A1115A">
              <w:t xml:space="preserve"> frequency of the modulated interferer.</w:t>
            </w:r>
          </w:p>
        </w:tc>
      </w:tr>
    </w:tbl>
    <w:p w14:paraId="79C03E4B" w14:textId="77777777" w:rsidR="00D606CF" w:rsidRDefault="00D606CF" w:rsidP="00D606CF"/>
    <w:p w14:paraId="2700CB3E" w14:textId="6813C75F" w:rsidR="007147CB" w:rsidRPr="00A1115A" w:rsidRDefault="007147CB" w:rsidP="007147CB">
      <w:pPr>
        <w:pStyle w:val="TH"/>
      </w:pPr>
      <w:r w:rsidRPr="00A1115A">
        <w:lastRenderedPageBreak/>
        <w:t>Table 7.8</w:t>
      </w:r>
      <w:r>
        <w:t>M</w:t>
      </w:r>
      <w:r w:rsidRPr="00A1115A">
        <w:t>.2-</w:t>
      </w:r>
      <w:r>
        <w:t>2</w:t>
      </w:r>
      <w:r w:rsidRPr="00A1115A">
        <w:t xml:space="preserve">: Wide band intermodulation parameters for </w:t>
      </w:r>
      <w:r>
        <w:t>LP-</w:t>
      </w:r>
      <w:r>
        <w:rPr>
          <w:rFonts w:hint="eastAsia"/>
        </w:rPr>
        <w:t>WUR</w:t>
      </w:r>
      <w:r>
        <w:t xml:space="preserve"> type 2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1276"/>
        <w:gridCol w:w="4112"/>
      </w:tblGrid>
      <w:tr w:rsidR="007147CB" w:rsidRPr="00A1115A" w14:paraId="21C09E22" w14:textId="77777777" w:rsidTr="00D31D12">
        <w:trPr>
          <w:trHeight w:val="155"/>
          <w:jc w:val="center"/>
        </w:trPr>
        <w:tc>
          <w:tcPr>
            <w:tcW w:w="3397" w:type="dxa"/>
            <w:tcBorders>
              <w:bottom w:val="nil"/>
            </w:tcBorders>
            <w:shd w:val="clear" w:color="auto" w:fill="auto"/>
          </w:tcPr>
          <w:p w14:paraId="6481E10A" w14:textId="77777777" w:rsidR="007147CB" w:rsidRPr="00A1115A" w:rsidRDefault="007147CB" w:rsidP="00D31D12">
            <w:pPr>
              <w:pStyle w:val="TAH"/>
            </w:pPr>
            <w:r w:rsidRPr="00A1115A">
              <w:t>Rx parameter</w:t>
            </w:r>
          </w:p>
        </w:tc>
        <w:tc>
          <w:tcPr>
            <w:tcW w:w="1276" w:type="dxa"/>
            <w:tcBorders>
              <w:bottom w:val="nil"/>
            </w:tcBorders>
            <w:shd w:val="clear" w:color="auto" w:fill="auto"/>
          </w:tcPr>
          <w:p w14:paraId="65A31C77" w14:textId="77777777" w:rsidR="007147CB" w:rsidRPr="00A1115A" w:rsidRDefault="007147CB" w:rsidP="00D31D12">
            <w:pPr>
              <w:pStyle w:val="TAH"/>
            </w:pPr>
            <w:r w:rsidRPr="00A1115A">
              <w:t>Units</w:t>
            </w:r>
          </w:p>
        </w:tc>
        <w:tc>
          <w:tcPr>
            <w:tcW w:w="4112" w:type="dxa"/>
          </w:tcPr>
          <w:p w14:paraId="3D87E749" w14:textId="77777777" w:rsidR="007147CB" w:rsidRPr="00A1115A" w:rsidRDefault="007147CB" w:rsidP="00D31D12">
            <w:pPr>
              <w:pStyle w:val="TAH"/>
            </w:pPr>
            <w:r>
              <w:t>LP-WUS bandwidth (RBs)</w:t>
            </w:r>
          </w:p>
        </w:tc>
      </w:tr>
      <w:tr w:rsidR="007147CB" w:rsidRPr="00A1115A" w14:paraId="2A5E764A" w14:textId="77777777" w:rsidTr="00D31D12">
        <w:trPr>
          <w:trHeight w:val="108"/>
          <w:jc w:val="center"/>
        </w:trPr>
        <w:tc>
          <w:tcPr>
            <w:tcW w:w="3397" w:type="dxa"/>
            <w:tcBorders>
              <w:top w:val="nil"/>
            </w:tcBorders>
            <w:shd w:val="clear" w:color="auto" w:fill="auto"/>
          </w:tcPr>
          <w:p w14:paraId="757F442F" w14:textId="77777777" w:rsidR="007147CB" w:rsidRPr="00A1115A" w:rsidRDefault="007147CB" w:rsidP="00D31D12">
            <w:pPr>
              <w:pStyle w:val="TAH"/>
              <w:jc w:val="left"/>
            </w:pPr>
          </w:p>
        </w:tc>
        <w:tc>
          <w:tcPr>
            <w:tcW w:w="1276" w:type="dxa"/>
            <w:tcBorders>
              <w:top w:val="nil"/>
            </w:tcBorders>
            <w:shd w:val="clear" w:color="auto" w:fill="auto"/>
          </w:tcPr>
          <w:p w14:paraId="2E67A401" w14:textId="77777777" w:rsidR="007147CB" w:rsidRPr="00A1115A" w:rsidRDefault="007147CB" w:rsidP="00D31D12">
            <w:pPr>
              <w:pStyle w:val="TAH"/>
            </w:pPr>
          </w:p>
        </w:tc>
        <w:tc>
          <w:tcPr>
            <w:tcW w:w="4112" w:type="dxa"/>
          </w:tcPr>
          <w:p w14:paraId="590B879D" w14:textId="77777777" w:rsidR="007147CB" w:rsidRPr="00A1115A" w:rsidRDefault="007147CB" w:rsidP="00D31D12">
            <w:pPr>
              <w:pStyle w:val="TAH"/>
            </w:pPr>
            <w:r>
              <w:t>11</w:t>
            </w:r>
          </w:p>
        </w:tc>
      </w:tr>
      <w:tr w:rsidR="007147CB" w:rsidRPr="00A1115A" w14:paraId="3A2670DD" w14:textId="77777777" w:rsidTr="00D31D12">
        <w:trPr>
          <w:trHeight w:val="161"/>
          <w:jc w:val="center"/>
        </w:trPr>
        <w:tc>
          <w:tcPr>
            <w:tcW w:w="3397" w:type="dxa"/>
          </w:tcPr>
          <w:p w14:paraId="04ECD013" w14:textId="77777777" w:rsidR="007147CB" w:rsidRPr="00A1115A" w:rsidRDefault="007147CB" w:rsidP="00D31D12">
            <w:pPr>
              <w:pStyle w:val="TAC"/>
              <w:jc w:val="left"/>
              <w:rPr>
                <w:bCs/>
              </w:rPr>
            </w:pPr>
            <w:r w:rsidRPr="00A1115A">
              <w:t>P</w:t>
            </w:r>
            <w:r w:rsidRPr="00A1115A">
              <w:rPr>
                <w:vertAlign w:val="subscript"/>
              </w:rPr>
              <w:t>w</w:t>
            </w:r>
            <w:r w:rsidRPr="00A1115A">
              <w:t xml:space="preserve"> in </w:t>
            </w:r>
            <w:r>
              <w:t>LP-WUS bandwidth</w:t>
            </w:r>
            <w:r w:rsidRPr="00A1115A">
              <w:t>, per CC</w:t>
            </w:r>
          </w:p>
        </w:tc>
        <w:tc>
          <w:tcPr>
            <w:tcW w:w="1276" w:type="dxa"/>
          </w:tcPr>
          <w:p w14:paraId="0BF71E8E" w14:textId="77777777" w:rsidR="007147CB" w:rsidRPr="00A1115A" w:rsidRDefault="007147CB" w:rsidP="00D31D12">
            <w:pPr>
              <w:pStyle w:val="TAC"/>
            </w:pPr>
            <w:r w:rsidRPr="00A1115A">
              <w:t>dBm</w:t>
            </w:r>
          </w:p>
        </w:tc>
        <w:tc>
          <w:tcPr>
            <w:tcW w:w="4112" w:type="dxa"/>
          </w:tcPr>
          <w:p w14:paraId="225BE329" w14:textId="77777777" w:rsidR="007147CB" w:rsidRPr="00A1115A" w:rsidRDefault="007147CB" w:rsidP="00D31D12">
            <w:pPr>
              <w:pStyle w:val="TAC"/>
            </w:pPr>
            <w:r w:rsidRPr="00A1115A">
              <w:t>REFSENS + 6</w:t>
            </w:r>
            <w:r>
              <w:t xml:space="preserve"> dB</w:t>
            </w:r>
          </w:p>
        </w:tc>
      </w:tr>
      <w:tr w:rsidR="007147CB" w:rsidRPr="00A1115A" w14:paraId="19C26233" w14:textId="77777777" w:rsidTr="00D31D12">
        <w:trPr>
          <w:trHeight w:val="308"/>
          <w:jc w:val="center"/>
        </w:trPr>
        <w:tc>
          <w:tcPr>
            <w:tcW w:w="3397" w:type="dxa"/>
          </w:tcPr>
          <w:p w14:paraId="6FC4A75F" w14:textId="77777777" w:rsidR="007147CB" w:rsidRPr="00A1115A" w:rsidRDefault="007147CB" w:rsidP="00D31D12">
            <w:pPr>
              <w:pStyle w:val="TAC"/>
              <w:jc w:val="left"/>
              <w:rPr>
                <w:vertAlign w:val="subscript"/>
              </w:rPr>
            </w:pPr>
            <w:proofErr w:type="spellStart"/>
            <w:r w:rsidRPr="00A1115A">
              <w:t>P</w:t>
            </w:r>
            <w:r w:rsidRPr="00A1115A">
              <w:rPr>
                <w:vertAlign w:val="subscript"/>
              </w:rPr>
              <w:t>Interferer</w:t>
            </w:r>
            <w:proofErr w:type="spellEnd"/>
            <w:r w:rsidRPr="00A1115A">
              <w:rPr>
                <w:vertAlign w:val="subscript"/>
              </w:rPr>
              <w:t xml:space="preserve"> 1</w:t>
            </w:r>
            <w:r w:rsidRPr="00A1115A">
              <w:t xml:space="preserve"> (CW)</w:t>
            </w:r>
          </w:p>
        </w:tc>
        <w:tc>
          <w:tcPr>
            <w:tcW w:w="1276" w:type="dxa"/>
          </w:tcPr>
          <w:p w14:paraId="6655E697" w14:textId="77777777" w:rsidR="007147CB" w:rsidRPr="00A1115A" w:rsidRDefault="007147CB" w:rsidP="00D31D12">
            <w:pPr>
              <w:pStyle w:val="TAC"/>
            </w:pPr>
            <w:r w:rsidRPr="00A1115A">
              <w:t>dBm</w:t>
            </w:r>
          </w:p>
        </w:tc>
        <w:tc>
          <w:tcPr>
            <w:tcW w:w="4112" w:type="dxa"/>
          </w:tcPr>
          <w:p w14:paraId="087C0B19" w14:textId="6BAA0F01" w:rsidR="007147CB" w:rsidRPr="00A1115A" w:rsidRDefault="004D3A7E" w:rsidP="00D31D12">
            <w:pPr>
              <w:pStyle w:val="TAC"/>
            </w:pPr>
            <w:r>
              <w:t>[</w:t>
            </w:r>
            <w:r w:rsidR="007147CB" w:rsidRPr="00A1115A">
              <w:t>-46</w:t>
            </w:r>
            <w:r w:rsidR="00D26B67">
              <w:t>]</w:t>
            </w:r>
          </w:p>
        </w:tc>
      </w:tr>
      <w:tr w:rsidR="007147CB" w:rsidRPr="00A1115A" w14:paraId="765716CC" w14:textId="77777777" w:rsidTr="00D31D12">
        <w:trPr>
          <w:trHeight w:val="308"/>
          <w:jc w:val="center"/>
        </w:trPr>
        <w:tc>
          <w:tcPr>
            <w:tcW w:w="3397" w:type="dxa"/>
          </w:tcPr>
          <w:p w14:paraId="513E0722" w14:textId="77777777" w:rsidR="007147CB" w:rsidRPr="00A1115A" w:rsidRDefault="007147CB" w:rsidP="00D31D12">
            <w:pPr>
              <w:pStyle w:val="TAC"/>
              <w:jc w:val="left"/>
            </w:pPr>
            <w:proofErr w:type="spellStart"/>
            <w:r w:rsidRPr="00A1115A">
              <w:t>P</w:t>
            </w:r>
            <w:r w:rsidRPr="00A1115A">
              <w:rPr>
                <w:vertAlign w:val="subscript"/>
              </w:rPr>
              <w:t>Interferer</w:t>
            </w:r>
            <w:proofErr w:type="spellEnd"/>
            <w:r w:rsidRPr="00A1115A">
              <w:rPr>
                <w:vertAlign w:val="subscript"/>
              </w:rPr>
              <w:t xml:space="preserve"> 2</w:t>
            </w:r>
            <w:r>
              <w:rPr>
                <w:vertAlign w:val="subscript"/>
              </w:rPr>
              <w:t xml:space="preserve"> </w:t>
            </w:r>
            <w:r w:rsidRPr="00A1115A">
              <w:t>(Modulated)</w:t>
            </w:r>
          </w:p>
        </w:tc>
        <w:tc>
          <w:tcPr>
            <w:tcW w:w="1276" w:type="dxa"/>
          </w:tcPr>
          <w:p w14:paraId="53A47D90" w14:textId="77777777" w:rsidR="007147CB" w:rsidRPr="00A1115A" w:rsidRDefault="007147CB" w:rsidP="00D31D12">
            <w:pPr>
              <w:pStyle w:val="TAC"/>
            </w:pPr>
            <w:r w:rsidRPr="00A1115A">
              <w:t>dBm</w:t>
            </w:r>
          </w:p>
        </w:tc>
        <w:tc>
          <w:tcPr>
            <w:tcW w:w="4112" w:type="dxa"/>
          </w:tcPr>
          <w:p w14:paraId="6871F1D3" w14:textId="760E899A" w:rsidR="007147CB" w:rsidRPr="00A1115A" w:rsidRDefault="004D3A7E" w:rsidP="00D31D12">
            <w:pPr>
              <w:pStyle w:val="TAC"/>
            </w:pPr>
            <w:r>
              <w:t>[</w:t>
            </w:r>
            <w:r w:rsidR="007147CB" w:rsidRPr="00A1115A">
              <w:t>-46</w:t>
            </w:r>
            <w:r w:rsidR="00D26B67">
              <w:t>]</w:t>
            </w:r>
          </w:p>
        </w:tc>
      </w:tr>
      <w:tr w:rsidR="007147CB" w:rsidRPr="00A1115A" w14:paraId="68BE3CB1" w14:textId="77777777" w:rsidTr="00D31D12">
        <w:trPr>
          <w:trHeight w:val="161"/>
          <w:jc w:val="center"/>
        </w:trPr>
        <w:tc>
          <w:tcPr>
            <w:tcW w:w="3397" w:type="dxa"/>
          </w:tcPr>
          <w:p w14:paraId="06128693" w14:textId="77777777" w:rsidR="007147CB" w:rsidRPr="00A1115A" w:rsidRDefault="007147CB" w:rsidP="00D31D12">
            <w:pPr>
              <w:pStyle w:val="TAC"/>
              <w:jc w:val="left"/>
            </w:pPr>
            <w:proofErr w:type="spellStart"/>
            <w:r w:rsidRPr="00A1115A">
              <w:t>BW</w:t>
            </w:r>
            <w:r w:rsidRPr="00A1115A">
              <w:rPr>
                <w:vertAlign w:val="subscript"/>
              </w:rPr>
              <w:t>Interferer</w:t>
            </w:r>
            <w:proofErr w:type="spellEnd"/>
            <w:r w:rsidRPr="00A1115A">
              <w:rPr>
                <w:vertAlign w:val="subscript"/>
              </w:rPr>
              <w:t xml:space="preserve"> 2</w:t>
            </w:r>
          </w:p>
        </w:tc>
        <w:tc>
          <w:tcPr>
            <w:tcW w:w="1276" w:type="dxa"/>
          </w:tcPr>
          <w:p w14:paraId="0FC16FA0" w14:textId="77777777" w:rsidR="007147CB" w:rsidRPr="00A1115A" w:rsidRDefault="007147CB" w:rsidP="00D31D12">
            <w:pPr>
              <w:pStyle w:val="TAC"/>
            </w:pPr>
            <w:r w:rsidRPr="00A1115A">
              <w:t>MHz</w:t>
            </w:r>
          </w:p>
        </w:tc>
        <w:tc>
          <w:tcPr>
            <w:tcW w:w="4112" w:type="dxa"/>
          </w:tcPr>
          <w:p w14:paraId="0AE405C6" w14:textId="7BD54B05" w:rsidR="007147CB" w:rsidRPr="00A1115A" w:rsidRDefault="003E67AF" w:rsidP="00D31D12">
            <w:pPr>
              <w:pStyle w:val="TAC"/>
            </w:pPr>
            <w:r>
              <w:t>5</w:t>
            </w:r>
          </w:p>
        </w:tc>
      </w:tr>
      <w:tr w:rsidR="007147CB" w:rsidRPr="00A1115A" w14:paraId="4D0D5BBB" w14:textId="77777777" w:rsidTr="00D31D12">
        <w:trPr>
          <w:trHeight w:val="161"/>
          <w:jc w:val="center"/>
        </w:trPr>
        <w:tc>
          <w:tcPr>
            <w:tcW w:w="3397" w:type="dxa"/>
          </w:tcPr>
          <w:p w14:paraId="652B423E" w14:textId="77777777" w:rsidR="007147CB" w:rsidRPr="00A1115A" w:rsidRDefault="007147CB" w:rsidP="00D31D12">
            <w:pPr>
              <w:pStyle w:val="TAC"/>
              <w:jc w:val="left"/>
            </w:pPr>
            <w:proofErr w:type="spellStart"/>
            <w:r w:rsidRPr="00A1115A">
              <w:t>F</w:t>
            </w:r>
            <w:r w:rsidRPr="00A1115A">
              <w:rPr>
                <w:vertAlign w:val="subscript"/>
              </w:rPr>
              <w:t>Interferer</w:t>
            </w:r>
            <w:proofErr w:type="spellEnd"/>
            <w:r w:rsidRPr="00A1115A">
              <w:rPr>
                <w:vertAlign w:val="subscript"/>
              </w:rPr>
              <w:t xml:space="preserve"> 1</w:t>
            </w:r>
            <w:r>
              <w:rPr>
                <w:vertAlign w:val="subscript"/>
              </w:rPr>
              <w:t xml:space="preserve"> </w:t>
            </w:r>
            <w:r w:rsidRPr="00A1115A">
              <w:t>(Offset)</w:t>
            </w:r>
          </w:p>
        </w:tc>
        <w:tc>
          <w:tcPr>
            <w:tcW w:w="1276" w:type="dxa"/>
          </w:tcPr>
          <w:p w14:paraId="47992C99" w14:textId="77777777" w:rsidR="007147CB" w:rsidRPr="00A1115A" w:rsidRDefault="007147CB" w:rsidP="00D31D12">
            <w:pPr>
              <w:pStyle w:val="TAC"/>
            </w:pPr>
            <w:r w:rsidRPr="00A1115A">
              <w:t>MHz</w:t>
            </w:r>
          </w:p>
        </w:tc>
        <w:tc>
          <w:tcPr>
            <w:tcW w:w="4112" w:type="dxa"/>
          </w:tcPr>
          <w:p w14:paraId="5A50CEE2" w14:textId="77777777" w:rsidR="007147CB" w:rsidRPr="00A1115A" w:rsidRDefault="007147CB" w:rsidP="00D31D12">
            <w:pPr>
              <w:pStyle w:val="TAC"/>
              <w:rPr>
                <w:rFonts w:cs="Arial"/>
              </w:rPr>
            </w:pPr>
            <w:r w:rsidRPr="00A1115A">
              <w:rPr>
                <w:rFonts w:cs="Arial"/>
              </w:rPr>
              <w:t>-2BW</w:t>
            </w:r>
            <w:r w:rsidRPr="00835F44">
              <w:rPr>
                <w:vertAlign w:val="subscript"/>
              </w:rPr>
              <w:t>Channel</w:t>
            </w:r>
          </w:p>
          <w:p w14:paraId="691DA41E" w14:textId="77777777" w:rsidR="007147CB" w:rsidRPr="00A1115A" w:rsidRDefault="007147CB" w:rsidP="00D31D12">
            <w:pPr>
              <w:pStyle w:val="TAC"/>
              <w:rPr>
                <w:rFonts w:cs="Arial"/>
              </w:rPr>
            </w:pPr>
            <w:r w:rsidRPr="00A1115A">
              <w:rPr>
                <w:rFonts w:cs="Arial"/>
              </w:rPr>
              <w:t>/</w:t>
            </w:r>
          </w:p>
          <w:p w14:paraId="312E01F2" w14:textId="77777777" w:rsidR="007147CB" w:rsidRPr="00A1115A" w:rsidDel="00AA3F2A" w:rsidRDefault="007147CB" w:rsidP="00D31D12">
            <w:pPr>
              <w:pStyle w:val="TAC"/>
            </w:pPr>
            <w:r w:rsidRPr="00A1115A">
              <w:rPr>
                <w:rFonts w:cs="Arial"/>
              </w:rPr>
              <w:t>+2BW</w:t>
            </w:r>
            <w:r w:rsidRPr="00835F44">
              <w:rPr>
                <w:vertAlign w:val="subscript"/>
              </w:rPr>
              <w:t>Channel</w:t>
            </w:r>
          </w:p>
        </w:tc>
      </w:tr>
      <w:tr w:rsidR="007147CB" w:rsidRPr="00A1115A" w14:paraId="0D3CE281" w14:textId="77777777" w:rsidTr="00D31D12">
        <w:trPr>
          <w:trHeight w:val="161"/>
          <w:jc w:val="center"/>
        </w:trPr>
        <w:tc>
          <w:tcPr>
            <w:tcW w:w="3397" w:type="dxa"/>
          </w:tcPr>
          <w:p w14:paraId="14850554" w14:textId="77777777" w:rsidR="007147CB" w:rsidRPr="00A1115A" w:rsidRDefault="007147CB" w:rsidP="00D31D12">
            <w:pPr>
              <w:pStyle w:val="TAC"/>
              <w:jc w:val="left"/>
            </w:pPr>
            <w:proofErr w:type="spellStart"/>
            <w:r w:rsidRPr="00A1115A">
              <w:t>F</w:t>
            </w:r>
            <w:r w:rsidRPr="00A1115A">
              <w:rPr>
                <w:vertAlign w:val="subscript"/>
              </w:rPr>
              <w:t>Interferer</w:t>
            </w:r>
            <w:proofErr w:type="spellEnd"/>
            <w:r w:rsidRPr="00A1115A">
              <w:rPr>
                <w:vertAlign w:val="subscript"/>
              </w:rPr>
              <w:t xml:space="preserve"> 2</w:t>
            </w:r>
            <w:r>
              <w:rPr>
                <w:vertAlign w:val="subscript"/>
              </w:rPr>
              <w:t xml:space="preserve"> </w:t>
            </w:r>
            <w:r w:rsidRPr="00A1115A">
              <w:t>(Offset)</w:t>
            </w:r>
          </w:p>
        </w:tc>
        <w:tc>
          <w:tcPr>
            <w:tcW w:w="1276" w:type="dxa"/>
          </w:tcPr>
          <w:p w14:paraId="4E2A2CAD" w14:textId="77777777" w:rsidR="007147CB" w:rsidRPr="00A1115A" w:rsidRDefault="007147CB" w:rsidP="00D31D12">
            <w:pPr>
              <w:pStyle w:val="TAC"/>
            </w:pPr>
            <w:r w:rsidRPr="00A1115A">
              <w:t>MHz</w:t>
            </w:r>
          </w:p>
        </w:tc>
        <w:tc>
          <w:tcPr>
            <w:tcW w:w="4112" w:type="dxa"/>
          </w:tcPr>
          <w:p w14:paraId="4300B56D" w14:textId="77777777" w:rsidR="007147CB" w:rsidRPr="00A1115A" w:rsidDel="00AA3F2A" w:rsidRDefault="007147CB" w:rsidP="00D31D12">
            <w:pPr>
              <w:pStyle w:val="TAC"/>
            </w:pPr>
            <w:r w:rsidRPr="00A1115A">
              <w:rPr>
                <w:rFonts w:cs="Arial"/>
                <w:bCs/>
              </w:rPr>
              <w:t>2*</w:t>
            </w:r>
            <w:proofErr w:type="spellStart"/>
            <w:r w:rsidRPr="00A1115A">
              <w:rPr>
                <w:rFonts w:cs="Arial"/>
                <w:bCs/>
              </w:rPr>
              <w:t>F</w:t>
            </w:r>
            <w:r w:rsidRPr="00A1115A">
              <w:rPr>
                <w:rFonts w:cs="Arial"/>
                <w:bCs/>
                <w:vertAlign w:val="subscript"/>
              </w:rPr>
              <w:t>Interferer</w:t>
            </w:r>
            <w:proofErr w:type="spellEnd"/>
            <w:r w:rsidRPr="00A1115A">
              <w:rPr>
                <w:rFonts w:cs="Arial"/>
                <w:bCs/>
                <w:vertAlign w:val="subscript"/>
              </w:rPr>
              <w:t xml:space="preserve"> 1</w:t>
            </w:r>
          </w:p>
        </w:tc>
      </w:tr>
      <w:tr w:rsidR="007147CB" w:rsidRPr="00A1115A" w14:paraId="68F80F5F" w14:textId="77777777" w:rsidTr="00D31D12">
        <w:trPr>
          <w:trHeight w:val="299"/>
          <w:jc w:val="center"/>
        </w:trPr>
        <w:tc>
          <w:tcPr>
            <w:tcW w:w="8785" w:type="dxa"/>
            <w:gridSpan w:val="3"/>
          </w:tcPr>
          <w:p w14:paraId="69667A97" w14:textId="77777777" w:rsidR="00844B92" w:rsidRPr="00A1115A" w:rsidRDefault="00844B92" w:rsidP="00844B92">
            <w:pPr>
              <w:pStyle w:val="TAN"/>
            </w:pPr>
            <w:r w:rsidRPr="00A1115A">
              <w:t>NOTE 1:</w:t>
            </w:r>
            <w:r w:rsidRPr="00A1115A">
              <w:tab/>
            </w:r>
            <w:r>
              <w:t xml:space="preserve">LP-WUS is configured at the </w:t>
            </w:r>
            <w:proofErr w:type="spellStart"/>
            <w:r>
              <w:t>center</w:t>
            </w:r>
            <w:proofErr w:type="spellEnd"/>
            <w:r>
              <w:t xml:space="preserve"> of the NR carrier with channel bandwidth </w:t>
            </w:r>
            <w:r w:rsidRPr="00A1115A">
              <w:t>≥</w:t>
            </w:r>
            <w:r>
              <w:t xml:space="preserve"> 5 </w:t>
            </w:r>
            <w:proofErr w:type="spellStart"/>
            <w:r>
              <w:t>MHz</w:t>
            </w:r>
            <w:r w:rsidRPr="005641E3">
              <w:t>.</w:t>
            </w:r>
            <w:proofErr w:type="spellEnd"/>
          </w:p>
          <w:p w14:paraId="1B79EAAB" w14:textId="77777777" w:rsidR="00844B92" w:rsidRPr="00A1115A" w:rsidRDefault="00844B92" w:rsidP="00844B92">
            <w:pPr>
              <w:pStyle w:val="TAN"/>
            </w:pPr>
            <w:r w:rsidRPr="00A1115A">
              <w:t xml:space="preserve">NOTE </w:t>
            </w:r>
            <w:r>
              <w:t>2</w:t>
            </w:r>
            <w:r w:rsidRPr="00A1115A">
              <w:t>:</w:t>
            </w:r>
            <w:r w:rsidRPr="00A1115A">
              <w:tab/>
              <w:t>The modulated interferer consists of the Reference measurement channel specified in Annexes A.3.2.2 and A.3.3.2 with one sided dynamic OCNG Pattern OP.1 FDD/TDD for the DL-signal as described in Annex A.5.1.1/A.5.2.1 and the same SCS as the wanted signal.</w:t>
            </w:r>
          </w:p>
          <w:p w14:paraId="3B132826" w14:textId="2F2C669B" w:rsidR="007147CB" w:rsidRPr="00A1115A" w:rsidRDefault="00844B92" w:rsidP="00844B92">
            <w:pPr>
              <w:pStyle w:val="TAN"/>
            </w:pPr>
            <w:r w:rsidRPr="00A1115A">
              <w:t xml:space="preserve">NOTE </w:t>
            </w:r>
            <w:r>
              <w:t>3</w:t>
            </w:r>
            <w:r w:rsidRPr="00A1115A">
              <w:t>:</w:t>
            </w:r>
            <w:r w:rsidRPr="00A1115A">
              <w:tab/>
              <w:t xml:space="preserve">The </w:t>
            </w:r>
            <w:proofErr w:type="spellStart"/>
            <w:r w:rsidRPr="00A1115A">
              <w:t>F</w:t>
            </w:r>
            <w:r w:rsidRPr="00A1115A">
              <w:rPr>
                <w:vertAlign w:val="subscript"/>
              </w:rPr>
              <w:t>interferer</w:t>
            </w:r>
            <w:proofErr w:type="spellEnd"/>
            <w:r w:rsidRPr="00A1115A">
              <w:rPr>
                <w:vertAlign w:val="subscript"/>
              </w:rPr>
              <w:t xml:space="preserve"> 1 </w:t>
            </w:r>
            <w:r w:rsidRPr="00A1115A">
              <w:t xml:space="preserve">(offset) is the frequency separation of the </w:t>
            </w:r>
            <w:proofErr w:type="spellStart"/>
            <w:r w:rsidRPr="00A1115A">
              <w:t>center</w:t>
            </w:r>
            <w:proofErr w:type="spellEnd"/>
            <w:r w:rsidRPr="00A1115A">
              <w:t xml:space="preserve"> frequency of the </w:t>
            </w:r>
            <w:r>
              <w:t xml:space="preserve">NR </w:t>
            </w:r>
            <w:r w:rsidRPr="00A1115A">
              <w:t xml:space="preserve">carrier closest to the interferer and the </w:t>
            </w:r>
            <w:proofErr w:type="spellStart"/>
            <w:r w:rsidRPr="00A1115A">
              <w:t>center</w:t>
            </w:r>
            <w:proofErr w:type="spellEnd"/>
            <w:r w:rsidRPr="00A1115A">
              <w:t xml:space="preserve"> frequency of the CW interferer and </w:t>
            </w:r>
            <w:proofErr w:type="spellStart"/>
            <w:r w:rsidRPr="00A1115A">
              <w:t>F</w:t>
            </w:r>
            <w:r w:rsidRPr="00A1115A">
              <w:rPr>
                <w:vertAlign w:val="subscript"/>
              </w:rPr>
              <w:t>interferer</w:t>
            </w:r>
            <w:proofErr w:type="spellEnd"/>
            <w:r w:rsidRPr="00A1115A">
              <w:t xml:space="preserve"> </w:t>
            </w:r>
            <w:r w:rsidRPr="00A1115A">
              <w:rPr>
                <w:vertAlign w:val="subscript"/>
              </w:rPr>
              <w:t>2</w:t>
            </w:r>
            <w:r w:rsidRPr="00A1115A">
              <w:t xml:space="preserve"> (offset) is the frequency separation of the </w:t>
            </w:r>
            <w:proofErr w:type="spellStart"/>
            <w:r w:rsidRPr="00A1115A">
              <w:t>center</w:t>
            </w:r>
            <w:proofErr w:type="spellEnd"/>
            <w:r w:rsidRPr="00A1115A">
              <w:t xml:space="preserve"> frequency of the </w:t>
            </w:r>
            <w:r>
              <w:t xml:space="preserve">NR </w:t>
            </w:r>
            <w:r w:rsidRPr="00A1115A">
              <w:t xml:space="preserve">carrier closest to the interferer and the </w:t>
            </w:r>
            <w:proofErr w:type="spellStart"/>
            <w:r w:rsidRPr="00A1115A">
              <w:t>center</w:t>
            </w:r>
            <w:proofErr w:type="spellEnd"/>
            <w:r w:rsidRPr="00A1115A">
              <w:t xml:space="preserve"> frequency of the modulated interferer.</w:t>
            </w:r>
          </w:p>
        </w:tc>
      </w:tr>
    </w:tbl>
    <w:p w14:paraId="470C192C" w14:textId="1F6631D2" w:rsidR="00D606CF" w:rsidRDefault="00D606CF" w:rsidP="00B4070C">
      <w:pPr>
        <w:jc w:val="both"/>
        <w:rPr>
          <w:bCs/>
          <w:iCs/>
        </w:rPr>
      </w:pPr>
    </w:p>
    <w:p w14:paraId="328DF707" w14:textId="2DD4BAAB" w:rsidR="00EE4BA2" w:rsidRPr="00A1115A" w:rsidRDefault="00EE4BA2" w:rsidP="00EE4BA2">
      <w:pPr>
        <w:pStyle w:val="2"/>
        <w:numPr>
          <w:ilvl w:val="0"/>
          <w:numId w:val="0"/>
        </w:numPr>
        <w:spacing w:after="240"/>
      </w:pPr>
      <w:bookmarkStart w:id="138" w:name="_Toc45888501"/>
      <w:bookmarkStart w:id="139" w:name="_Toc45889100"/>
      <w:bookmarkStart w:id="140" w:name="_Toc61367843"/>
      <w:bookmarkStart w:id="141" w:name="_Toc61373226"/>
      <w:bookmarkStart w:id="142" w:name="_Toc68231176"/>
      <w:bookmarkStart w:id="143" w:name="_Toc69084589"/>
      <w:bookmarkStart w:id="144" w:name="_Toc75467602"/>
      <w:bookmarkStart w:id="145" w:name="_Toc76509624"/>
      <w:bookmarkStart w:id="146" w:name="_Toc76718614"/>
      <w:bookmarkStart w:id="147" w:name="_Toc83580961"/>
      <w:bookmarkStart w:id="148" w:name="_Toc84405470"/>
      <w:bookmarkStart w:id="149" w:name="_Toc84414079"/>
      <w:r w:rsidRPr="00A1115A">
        <w:t>7.9</w:t>
      </w:r>
      <w:r>
        <w:t>M</w:t>
      </w:r>
      <w:r w:rsidRPr="00A1115A">
        <w:tab/>
        <w:t>Spurious emissions</w:t>
      </w:r>
      <w:bookmarkEnd w:id="138"/>
      <w:bookmarkEnd w:id="139"/>
      <w:bookmarkEnd w:id="140"/>
      <w:bookmarkEnd w:id="141"/>
      <w:bookmarkEnd w:id="142"/>
      <w:bookmarkEnd w:id="143"/>
      <w:bookmarkEnd w:id="144"/>
      <w:bookmarkEnd w:id="145"/>
      <w:bookmarkEnd w:id="146"/>
      <w:bookmarkEnd w:id="147"/>
      <w:bookmarkEnd w:id="148"/>
      <w:bookmarkEnd w:id="149"/>
      <w:r>
        <w:t xml:space="preserve"> for LP-WUR</w:t>
      </w:r>
    </w:p>
    <w:p w14:paraId="0B4AA7AE" w14:textId="77777777" w:rsidR="00EE4BA2" w:rsidRPr="00A1115A" w:rsidRDefault="00EE4BA2" w:rsidP="00EE4BA2">
      <w:pPr>
        <w:rPr>
          <w:rFonts w:eastAsia="??" w:cs="v5.0.0"/>
        </w:rPr>
      </w:pPr>
      <w:r w:rsidRPr="00A1115A">
        <w:rPr>
          <w:rFonts w:eastAsia="??" w:cs="v5.0.0"/>
        </w:rPr>
        <w:t>The spurious emissions power is the power of emissions generated or amplified in a receiver that appear at the UE antenna connector.</w:t>
      </w:r>
    </w:p>
    <w:p w14:paraId="4A0F7369" w14:textId="0ECC13F5" w:rsidR="00EE4BA2" w:rsidRPr="00A1115A" w:rsidRDefault="00EE4BA2" w:rsidP="00EE4BA2">
      <w:pPr>
        <w:rPr>
          <w:rFonts w:cs="v5.0.0"/>
        </w:rPr>
      </w:pPr>
      <w:r w:rsidRPr="00A1115A">
        <w:rPr>
          <w:rFonts w:cs="v5.0.0"/>
        </w:rPr>
        <w:t>The power of any narrow band CW spurious emission shall not exceed the maximum level specified in Table 7.9</w:t>
      </w:r>
      <w:r>
        <w:rPr>
          <w:rFonts w:cs="v5.0.0"/>
        </w:rPr>
        <w:t>M</w:t>
      </w:r>
      <w:r w:rsidRPr="00A1115A">
        <w:rPr>
          <w:rFonts w:cs="v5.0.0"/>
        </w:rPr>
        <w:t>-1</w:t>
      </w:r>
    </w:p>
    <w:p w14:paraId="4DCB5BA2" w14:textId="46265467" w:rsidR="00EE4BA2" w:rsidRPr="00A1115A" w:rsidRDefault="00EE4BA2" w:rsidP="00EE4BA2">
      <w:pPr>
        <w:pStyle w:val="TH"/>
      </w:pPr>
      <w:r w:rsidRPr="00A1115A">
        <w:t>Table 7.9</w:t>
      </w:r>
      <w:r>
        <w:t>M</w:t>
      </w:r>
      <w:r w:rsidRPr="00A1115A">
        <w:t>-1: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EE4BA2" w:rsidRPr="00A1115A" w14:paraId="77B539F1" w14:textId="77777777" w:rsidTr="00D31D12">
        <w:trPr>
          <w:jc w:val="center"/>
        </w:trPr>
        <w:tc>
          <w:tcPr>
            <w:tcW w:w="2538" w:type="dxa"/>
          </w:tcPr>
          <w:p w14:paraId="0D87438D" w14:textId="77777777" w:rsidR="00EE4BA2" w:rsidRPr="00A1115A" w:rsidRDefault="00EE4BA2" w:rsidP="00D31D12">
            <w:pPr>
              <w:pStyle w:val="TAH"/>
              <w:jc w:val="left"/>
            </w:pPr>
            <w:r w:rsidRPr="00A1115A">
              <w:t>Frequency range</w:t>
            </w:r>
          </w:p>
        </w:tc>
        <w:tc>
          <w:tcPr>
            <w:tcW w:w="1440" w:type="dxa"/>
          </w:tcPr>
          <w:p w14:paraId="193728B4" w14:textId="77777777" w:rsidR="00EE4BA2" w:rsidRPr="00A1115A" w:rsidRDefault="00EE4BA2" w:rsidP="00D31D12">
            <w:pPr>
              <w:pStyle w:val="TAH"/>
            </w:pPr>
            <w:r w:rsidRPr="00A1115A">
              <w:t>Measurement</w:t>
            </w:r>
          </w:p>
          <w:p w14:paraId="742148DF" w14:textId="77777777" w:rsidR="00EE4BA2" w:rsidRPr="00A1115A" w:rsidRDefault="00EE4BA2" w:rsidP="00D31D12">
            <w:pPr>
              <w:pStyle w:val="TAH"/>
            </w:pPr>
            <w:r w:rsidRPr="00A1115A">
              <w:t>bandwidth</w:t>
            </w:r>
          </w:p>
        </w:tc>
        <w:tc>
          <w:tcPr>
            <w:tcW w:w="1170" w:type="dxa"/>
          </w:tcPr>
          <w:p w14:paraId="3BF577CA" w14:textId="77777777" w:rsidR="00EE4BA2" w:rsidRPr="00A1115A" w:rsidRDefault="00EE4BA2" w:rsidP="00D31D12">
            <w:pPr>
              <w:pStyle w:val="TAH"/>
            </w:pPr>
            <w:r w:rsidRPr="00A1115A">
              <w:t>Maximum level</w:t>
            </w:r>
          </w:p>
        </w:tc>
        <w:tc>
          <w:tcPr>
            <w:tcW w:w="3330" w:type="dxa"/>
          </w:tcPr>
          <w:p w14:paraId="5301660F" w14:textId="77777777" w:rsidR="00EE4BA2" w:rsidRPr="00A1115A" w:rsidRDefault="00EE4BA2" w:rsidP="00D31D12">
            <w:pPr>
              <w:pStyle w:val="TAH"/>
            </w:pPr>
            <w:r w:rsidRPr="00A1115A">
              <w:t>NOTE</w:t>
            </w:r>
          </w:p>
        </w:tc>
      </w:tr>
      <w:tr w:rsidR="00EE4BA2" w:rsidRPr="00A1115A" w14:paraId="14417A50" w14:textId="77777777" w:rsidTr="00D31D12">
        <w:trPr>
          <w:trHeight w:val="170"/>
          <w:jc w:val="center"/>
        </w:trPr>
        <w:tc>
          <w:tcPr>
            <w:tcW w:w="2538" w:type="dxa"/>
          </w:tcPr>
          <w:p w14:paraId="7E7CD359" w14:textId="77777777" w:rsidR="00EE4BA2" w:rsidRPr="00A1115A" w:rsidRDefault="00EE4BA2" w:rsidP="00D31D12">
            <w:pPr>
              <w:pStyle w:val="TAC"/>
              <w:jc w:val="left"/>
              <w:rPr>
                <w:rFonts w:cs="Arial"/>
              </w:rPr>
            </w:pPr>
            <w:r w:rsidRPr="00A1115A">
              <w:rPr>
                <w:rFonts w:cs="Arial"/>
              </w:rPr>
              <w:t xml:space="preserve">30 MHz </w:t>
            </w:r>
            <w:r w:rsidRPr="00A1115A">
              <w:rPr>
                <w:rFonts w:cs="Arial"/>
              </w:rPr>
              <w:sym w:font="Symbol" w:char="F0A3"/>
            </w:r>
            <w:r w:rsidRPr="00A1115A">
              <w:rPr>
                <w:rFonts w:cs="Arial"/>
              </w:rPr>
              <w:t xml:space="preserve"> f &lt; 1 GHz</w:t>
            </w:r>
          </w:p>
        </w:tc>
        <w:tc>
          <w:tcPr>
            <w:tcW w:w="1440" w:type="dxa"/>
          </w:tcPr>
          <w:p w14:paraId="15C506D4" w14:textId="77777777" w:rsidR="00EE4BA2" w:rsidRPr="00A1115A" w:rsidRDefault="00EE4BA2" w:rsidP="00D31D12">
            <w:pPr>
              <w:pStyle w:val="TAC"/>
              <w:rPr>
                <w:rFonts w:cs="Arial"/>
              </w:rPr>
            </w:pPr>
            <w:r w:rsidRPr="00A1115A">
              <w:rPr>
                <w:rFonts w:cs="Arial"/>
              </w:rPr>
              <w:t>100 kHz</w:t>
            </w:r>
          </w:p>
        </w:tc>
        <w:tc>
          <w:tcPr>
            <w:tcW w:w="1170" w:type="dxa"/>
          </w:tcPr>
          <w:p w14:paraId="42A3B27B" w14:textId="77777777" w:rsidR="00EE4BA2" w:rsidRPr="00A1115A" w:rsidRDefault="00EE4BA2" w:rsidP="00D31D12">
            <w:pPr>
              <w:pStyle w:val="TAC"/>
              <w:rPr>
                <w:rFonts w:cs="Arial"/>
              </w:rPr>
            </w:pPr>
            <w:r w:rsidRPr="00A1115A">
              <w:rPr>
                <w:rFonts w:cs="Arial"/>
              </w:rPr>
              <w:t>-57 dBm</w:t>
            </w:r>
          </w:p>
        </w:tc>
        <w:tc>
          <w:tcPr>
            <w:tcW w:w="3330" w:type="dxa"/>
          </w:tcPr>
          <w:p w14:paraId="1D02ECC1" w14:textId="77777777" w:rsidR="00EE4BA2" w:rsidRPr="00A1115A" w:rsidRDefault="00EE4BA2" w:rsidP="00D31D12">
            <w:pPr>
              <w:pStyle w:val="TAC"/>
              <w:rPr>
                <w:rFonts w:cs="Arial"/>
              </w:rPr>
            </w:pPr>
          </w:p>
        </w:tc>
      </w:tr>
      <w:tr w:rsidR="00EE4BA2" w:rsidRPr="00A1115A" w14:paraId="2889CB71" w14:textId="77777777" w:rsidTr="00D31D12">
        <w:trPr>
          <w:jc w:val="center"/>
        </w:trPr>
        <w:tc>
          <w:tcPr>
            <w:tcW w:w="2538" w:type="dxa"/>
          </w:tcPr>
          <w:p w14:paraId="2EFE0C81" w14:textId="77777777" w:rsidR="00EE4BA2" w:rsidRPr="00A1115A" w:rsidRDefault="00EE4BA2" w:rsidP="00D31D12">
            <w:pPr>
              <w:pStyle w:val="TAC"/>
              <w:jc w:val="left"/>
              <w:rPr>
                <w:rFonts w:cs="Arial"/>
              </w:rPr>
            </w:pPr>
            <w:r w:rsidRPr="00A1115A">
              <w:rPr>
                <w:rFonts w:cs="Arial"/>
              </w:rPr>
              <w:t xml:space="preserve">1 GHz </w:t>
            </w:r>
            <w:r w:rsidRPr="00A1115A">
              <w:rPr>
                <w:rFonts w:cs="Arial"/>
              </w:rPr>
              <w:sym w:font="Symbol" w:char="F0A3"/>
            </w:r>
            <w:r w:rsidRPr="00A1115A">
              <w:rPr>
                <w:rFonts w:cs="Arial"/>
              </w:rPr>
              <w:t xml:space="preserve"> f </w:t>
            </w:r>
            <w:r w:rsidRPr="00A1115A">
              <w:rPr>
                <w:rFonts w:cs="Arial"/>
              </w:rPr>
              <w:sym w:font="Symbol" w:char="F0A3"/>
            </w:r>
            <w:r w:rsidRPr="00A1115A">
              <w:rPr>
                <w:rFonts w:cs="Arial"/>
              </w:rPr>
              <w:t xml:space="preserve"> 12.75 GHz</w:t>
            </w:r>
          </w:p>
        </w:tc>
        <w:tc>
          <w:tcPr>
            <w:tcW w:w="1440" w:type="dxa"/>
          </w:tcPr>
          <w:p w14:paraId="6332889A" w14:textId="77777777" w:rsidR="00EE4BA2" w:rsidRPr="00A1115A" w:rsidRDefault="00EE4BA2" w:rsidP="00D31D12">
            <w:pPr>
              <w:pStyle w:val="TAC"/>
              <w:rPr>
                <w:rFonts w:cs="Arial"/>
              </w:rPr>
            </w:pPr>
            <w:r w:rsidRPr="00A1115A">
              <w:rPr>
                <w:rFonts w:cs="Arial"/>
              </w:rPr>
              <w:t>1 MHz</w:t>
            </w:r>
          </w:p>
        </w:tc>
        <w:tc>
          <w:tcPr>
            <w:tcW w:w="1170" w:type="dxa"/>
          </w:tcPr>
          <w:p w14:paraId="24AF70B0" w14:textId="77777777" w:rsidR="00EE4BA2" w:rsidRPr="00A1115A" w:rsidRDefault="00EE4BA2" w:rsidP="00D31D12">
            <w:pPr>
              <w:pStyle w:val="TAC"/>
              <w:rPr>
                <w:rFonts w:cs="Arial"/>
              </w:rPr>
            </w:pPr>
            <w:r w:rsidRPr="00A1115A">
              <w:rPr>
                <w:rFonts w:cs="Arial"/>
              </w:rPr>
              <w:t>-47 dBm</w:t>
            </w:r>
          </w:p>
        </w:tc>
        <w:tc>
          <w:tcPr>
            <w:tcW w:w="3330" w:type="dxa"/>
          </w:tcPr>
          <w:p w14:paraId="7982C343" w14:textId="77777777" w:rsidR="00EE4BA2" w:rsidRPr="00A1115A" w:rsidRDefault="00EE4BA2" w:rsidP="00D31D12">
            <w:pPr>
              <w:pStyle w:val="TAC"/>
              <w:rPr>
                <w:rFonts w:cs="Arial"/>
              </w:rPr>
            </w:pPr>
          </w:p>
        </w:tc>
      </w:tr>
      <w:tr w:rsidR="00EE4BA2" w:rsidRPr="00A1115A" w14:paraId="5046BD4A" w14:textId="77777777" w:rsidTr="00D31D12">
        <w:trPr>
          <w:jc w:val="center"/>
        </w:trPr>
        <w:tc>
          <w:tcPr>
            <w:tcW w:w="2538" w:type="dxa"/>
          </w:tcPr>
          <w:p w14:paraId="494E6952" w14:textId="77777777" w:rsidR="00EE4BA2" w:rsidRPr="00A1115A" w:rsidRDefault="00EE4BA2" w:rsidP="00D31D12">
            <w:pPr>
              <w:pStyle w:val="TAC"/>
              <w:jc w:val="left"/>
              <w:rPr>
                <w:rFonts w:cs="Arial"/>
              </w:rPr>
            </w:pPr>
            <w:r w:rsidRPr="00A1115A">
              <w:rPr>
                <w:rFonts w:cs="Arial"/>
              </w:rPr>
              <w:t xml:space="preserve">12.75 GHz </w:t>
            </w:r>
            <w:r w:rsidRPr="00A1115A">
              <w:rPr>
                <w:rFonts w:cs="Arial"/>
              </w:rPr>
              <w:sym w:font="Symbol" w:char="F0A3"/>
            </w:r>
            <w:r w:rsidRPr="00A1115A">
              <w:rPr>
                <w:rFonts w:cs="Arial"/>
              </w:rPr>
              <w:t xml:space="preserve"> f </w:t>
            </w:r>
            <w:r w:rsidRPr="00A1115A">
              <w:rPr>
                <w:rFonts w:cs="Arial"/>
              </w:rPr>
              <w:sym w:font="Symbol" w:char="F0A3"/>
            </w:r>
            <w:r w:rsidRPr="00A1115A">
              <w:rPr>
                <w:rFonts w:cs="Arial"/>
              </w:rPr>
              <w:t xml:space="preserve"> 5</w:t>
            </w:r>
            <w:r w:rsidRPr="00A1115A">
              <w:rPr>
                <w:rFonts w:cs="Arial"/>
                <w:vertAlign w:val="superscript"/>
              </w:rPr>
              <w:t>th</w:t>
            </w:r>
            <w:r w:rsidRPr="00A1115A">
              <w:rPr>
                <w:rFonts w:cs="Arial"/>
              </w:rPr>
              <w:t xml:space="preserve"> harmonic of the upper frequency edge of the DL operating band in GHz</w:t>
            </w:r>
          </w:p>
        </w:tc>
        <w:tc>
          <w:tcPr>
            <w:tcW w:w="1440" w:type="dxa"/>
          </w:tcPr>
          <w:p w14:paraId="602B3C43" w14:textId="77777777" w:rsidR="00EE4BA2" w:rsidRPr="00A1115A" w:rsidRDefault="00EE4BA2" w:rsidP="00D31D12">
            <w:pPr>
              <w:pStyle w:val="TAC"/>
              <w:rPr>
                <w:rFonts w:cs="Arial"/>
              </w:rPr>
            </w:pPr>
            <w:r w:rsidRPr="00A1115A">
              <w:rPr>
                <w:rFonts w:cs="Arial"/>
              </w:rPr>
              <w:t>1 MHz</w:t>
            </w:r>
          </w:p>
        </w:tc>
        <w:tc>
          <w:tcPr>
            <w:tcW w:w="1170" w:type="dxa"/>
          </w:tcPr>
          <w:p w14:paraId="75B3CF7F" w14:textId="77777777" w:rsidR="00EE4BA2" w:rsidRPr="00A1115A" w:rsidRDefault="00EE4BA2" w:rsidP="00D31D12">
            <w:pPr>
              <w:pStyle w:val="TAC"/>
              <w:rPr>
                <w:rFonts w:cs="Arial"/>
              </w:rPr>
            </w:pPr>
            <w:r w:rsidRPr="00A1115A">
              <w:rPr>
                <w:rFonts w:cs="Arial"/>
              </w:rPr>
              <w:t>-47 dBm</w:t>
            </w:r>
          </w:p>
        </w:tc>
        <w:tc>
          <w:tcPr>
            <w:tcW w:w="3330" w:type="dxa"/>
          </w:tcPr>
          <w:p w14:paraId="0E2C3054" w14:textId="77777777" w:rsidR="00EE4BA2" w:rsidRPr="00A1115A" w:rsidRDefault="00EE4BA2" w:rsidP="00D31D12">
            <w:pPr>
              <w:pStyle w:val="TAC"/>
              <w:rPr>
                <w:rFonts w:cs="Arial"/>
              </w:rPr>
            </w:pPr>
            <w:r w:rsidRPr="00A1115A">
              <w:rPr>
                <w:rFonts w:cs="Arial"/>
              </w:rPr>
              <w:t>2</w:t>
            </w:r>
          </w:p>
        </w:tc>
      </w:tr>
      <w:tr w:rsidR="00EE4BA2" w:rsidRPr="00A1115A" w14:paraId="79A42D1C" w14:textId="77777777" w:rsidTr="00D31D12">
        <w:trPr>
          <w:jc w:val="center"/>
        </w:trPr>
        <w:tc>
          <w:tcPr>
            <w:tcW w:w="2538" w:type="dxa"/>
          </w:tcPr>
          <w:p w14:paraId="44D89141" w14:textId="77777777" w:rsidR="00EE4BA2" w:rsidRPr="00A1115A" w:rsidRDefault="00EE4BA2" w:rsidP="00D31D12">
            <w:pPr>
              <w:pStyle w:val="TAC"/>
              <w:jc w:val="left"/>
              <w:rPr>
                <w:rFonts w:cs="Arial"/>
              </w:rPr>
            </w:pPr>
            <w:r w:rsidRPr="00A1115A">
              <w:rPr>
                <w:rFonts w:cs="Arial" w:hint="eastAsia"/>
              </w:rPr>
              <w:t xml:space="preserve">12.75 GHz </w:t>
            </w:r>
            <w:r w:rsidRPr="00A1115A">
              <w:rPr>
                <w:rFonts w:cs="Arial"/>
              </w:rPr>
              <w:t>–</w:t>
            </w:r>
            <w:r w:rsidRPr="00A1115A">
              <w:rPr>
                <w:rFonts w:cs="Arial" w:hint="eastAsia"/>
              </w:rPr>
              <w:t xml:space="preserve"> 26</w:t>
            </w:r>
            <w:r w:rsidRPr="00A1115A">
              <w:rPr>
                <w:rFonts w:cs="Arial"/>
              </w:rPr>
              <w:t xml:space="preserve"> </w:t>
            </w:r>
            <w:r w:rsidRPr="00A1115A">
              <w:rPr>
                <w:rFonts w:cs="Arial" w:hint="eastAsia"/>
              </w:rPr>
              <w:t>GHz</w:t>
            </w:r>
          </w:p>
        </w:tc>
        <w:tc>
          <w:tcPr>
            <w:tcW w:w="1440" w:type="dxa"/>
          </w:tcPr>
          <w:p w14:paraId="43494E7E" w14:textId="77777777" w:rsidR="00EE4BA2" w:rsidRPr="00A1115A" w:rsidRDefault="00EE4BA2" w:rsidP="00D31D12">
            <w:pPr>
              <w:pStyle w:val="TAC"/>
              <w:rPr>
                <w:rFonts w:cs="Arial"/>
              </w:rPr>
            </w:pPr>
            <w:r w:rsidRPr="00A1115A">
              <w:rPr>
                <w:rFonts w:cs="Arial" w:hint="eastAsia"/>
              </w:rPr>
              <w:t>1 MHz</w:t>
            </w:r>
          </w:p>
        </w:tc>
        <w:tc>
          <w:tcPr>
            <w:tcW w:w="1170" w:type="dxa"/>
          </w:tcPr>
          <w:p w14:paraId="6E55167B" w14:textId="77777777" w:rsidR="00EE4BA2" w:rsidRPr="00A1115A" w:rsidRDefault="00EE4BA2" w:rsidP="00D31D12">
            <w:pPr>
              <w:pStyle w:val="TAC"/>
              <w:rPr>
                <w:rFonts w:cs="Arial"/>
              </w:rPr>
            </w:pPr>
            <w:r w:rsidRPr="00A1115A">
              <w:rPr>
                <w:rFonts w:cs="Arial" w:hint="eastAsia"/>
              </w:rPr>
              <w:t>-47</w:t>
            </w:r>
            <w:r w:rsidRPr="00A1115A">
              <w:rPr>
                <w:rFonts w:cs="Arial"/>
              </w:rPr>
              <w:t xml:space="preserve"> </w:t>
            </w:r>
            <w:r w:rsidRPr="00A1115A">
              <w:rPr>
                <w:rFonts w:cs="Arial" w:hint="eastAsia"/>
              </w:rPr>
              <w:t>dBm</w:t>
            </w:r>
          </w:p>
        </w:tc>
        <w:tc>
          <w:tcPr>
            <w:tcW w:w="3330" w:type="dxa"/>
          </w:tcPr>
          <w:p w14:paraId="514C5D4D" w14:textId="77777777" w:rsidR="00EE4BA2" w:rsidRPr="00A1115A" w:rsidRDefault="00EE4BA2" w:rsidP="00D31D12">
            <w:pPr>
              <w:pStyle w:val="TAC"/>
              <w:rPr>
                <w:rFonts w:cs="Arial"/>
              </w:rPr>
            </w:pPr>
            <w:r w:rsidRPr="00A1115A">
              <w:rPr>
                <w:rFonts w:cs="Arial"/>
              </w:rPr>
              <w:t>3</w:t>
            </w:r>
          </w:p>
        </w:tc>
      </w:tr>
      <w:tr w:rsidR="00EE4BA2" w:rsidRPr="00A1115A" w14:paraId="7674C5C4" w14:textId="77777777" w:rsidTr="00D31D12">
        <w:trPr>
          <w:jc w:val="center"/>
        </w:trPr>
        <w:tc>
          <w:tcPr>
            <w:tcW w:w="8478" w:type="dxa"/>
            <w:gridSpan w:val="4"/>
          </w:tcPr>
          <w:p w14:paraId="2A6378B8" w14:textId="77777777" w:rsidR="00EE4BA2" w:rsidRPr="00A1115A" w:rsidRDefault="00EE4BA2" w:rsidP="00D31D12">
            <w:pPr>
              <w:pStyle w:val="TAN"/>
            </w:pPr>
            <w:r w:rsidRPr="00A1115A">
              <w:t>NOTE 1:</w:t>
            </w:r>
            <w:r w:rsidRPr="00A1115A">
              <w:tab/>
              <w:t>Unused PDCCH resources are padded with resource element groups with power level given by PDCCH as defined in Annex C.3.1.</w:t>
            </w:r>
          </w:p>
          <w:p w14:paraId="451AF3E6" w14:textId="77777777" w:rsidR="00EE4BA2" w:rsidRPr="00A1115A" w:rsidRDefault="00EE4BA2" w:rsidP="00D31D12">
            <w:pPr>
              <w:pStyle w:val="TAN"/>
            </w:pPr>
            <w:r w:rsidRPr="00A1115A">
              <w:t>NOTE 2:</w:t>
            </w:r>
            <w:r w:rsidRPr="00A1115A">
              <w:tab/>
              <w:t>Applies for Band that the upper frequency edge of the DL Band more than 2.69 GHz.</w:t>
            </w:r>
          </w:p>
          <w:p w14:paraId="360B9C37" w14:textId="77777777" w:rsidR="00EE4BA2" w:rsidRPr="00A1115A" w:rsidRDefault="00EE4BA2" w:rsidP="00D31D12">
            <w:pPr>
              <w:pStyle w:val="TAN"/>
            </w:pPr>
            <w:r w:rsidRPr="00A1115A">
              <w:t>NOTE 3:</w:t>
            </w:r>
            <w:r w:rsidRPr="00A1115A">
              <w:tab/>
              <w:t>Applies for Band that the upper frequency edge of the DL Band more than 5.2 GHz.</w:t>
            </w:r>
          </w:p>
        </w:tc>
      </w:tr>
    </w:tbl>
    <w:p w14:paraId="2E92031B" w14:textId="77777777" w:rsidR="00EE4BA2" w:rsidRPr="00EE4BA2" w:rsidRDefault="00EE4BA2" w:rsidP="00B4070C">
      <w:pPr>
        <w:jc w:val="both"/>
        <w:rPr>
          <w:bCs/>
          <w:iCs/>
        </w:rPr>
      </w:pPr>
    </w:p>
    <w:sectPr w:rsidR="00EE4BA2" w:rsidRPr="00EE4BA2"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62E579" w14:textId="77777777" w:rsidR="00B81921" w:rsidRDefault="00B81921" w:rsidP="0052762B">
      <w:r>
        <w:separator/>
      </w:r>
    </w:p>
  </w:endnote>
  <w:endnote w:type="continuationSeparator" w:id="0">
    <w:p w14:paraId="42393CD0" w14:textId="77777777" w:rsidR="00B81921" w:rsidRDefault="00B81921"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C73C7" w14:textId="77777777" w:rsidR="00540611" w:rsidRDefault="00540611">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361189" w14:textId="77777777" w:rsidR="00B81921" w:rsidRDefault="00B81921" w:rsidP="0052762B">
      <w:r>
        <w:separator/>
      </w:r>
    </w:p>
  </w:footnote>
  <w:footnote w:type="continuationSeparator" w:id="0">
    <w:p w14:paraId="5D995D9C" w14:textId="77777777" w:rsidR="00B81921" w:rsidRDefault="00B81921"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A5A270E"/>
    <w:multiLevelType w:val="multilevel"/>
    <w:tmpl w:val="3C7E08DA"/>
    <w:lvl w:ilvl="0">
      <w:start w:val="1"/>
      <w:numFmt w:val="decimal"/>
      <w:pStyle w:val="10"/>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hybridMultilevel"/>
    <w:tmpl w:val="814E2198"/>
    <w:lvl w:ilvl="0" w:tplc="A1C81294">
      <w:start w:val="1"/>
      <w:numFmt w:val="decimal"/>
      <w:pStyle w:val="1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8B73482"/>
    <w:multiLevelType w:val="multilevel"/>
    <w:tmpl w:val="00840190"/>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8"/>
  </w:num>
  <w:num w:numId="3">
    <w:abstractNumId w:val="9"/>
  </w:num>
  <w:num w:numId="4">
    <w:abstractNumId w:val="17"/>
  </w:num>
  <w:num w:numId="5">
    <w:abstractNumId w:val="16"/>
  </w:num>
  <w:num w:numId="6">
    <w:abstractNumId w:val="6"/>
  </w:num>
  <w:num w:numId="7">
    <w:abstractNumId w:val="12"/>
  </w:num>
  <w:num w:numId="8">
    <w:abstractNumId w:val="23"/>
  </w:num>
  <w:num w:numId="9">
    <w:abstractNumId w:val="5"/>
  </w:num>
  <w:num w:numId="10">
    <w:abstractNumId w:val="15"/>
  </w:num>
  <w:num w:numId="11">
    <w:abstractNumId w:val="21"/>
  </w:num>
  <w:num w:numId="12">
    <w:abstractNumId w:val="2"/>
  </w:num>
  <w:num w:numId="13">
    <w:abstractNumId w:val="11"/>
  </w:num>
  <w:num w:numId="14">
    <w:abstractNumId w:val="7"/>
  </w:num>
  <w:num w:numId="15">
    <w:abstractNumId w:val="20"/>
  </w:num>
  <w:num w:numId="16">
    <w:abstractNumId w:val="22"/>
  </w:num>
  <w:num w:numId="17">
    <w:abstractNumId w:val="0"/>
  </w:num>
  <w:num w:numId="18">
    <w:abstractNumId w:val="19"/>
  </w:num>
  <w:num w:numId="19">
    <w:abstractNumId w:val="3"/>
  </w:num>
  <w:num w:numId="20">
    <w:abstractNumId w:val="1"/>
  </w:num>
  <w:num w:numId="21">
    <w:abstractNumId w:val="18"/>
  </w:num>
  <w:num w:numId="22">
    <w:abstractNumId w:val="13"/>
  </w:num>
  <w:num w:numId="23">
    <w:abstractNumId w:val="10"/>
  </w:num>
  <w:num w:numId="24">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6FC"/>
    <w:rsid w:val="00002079"/>
    <w:rsid w:val="00002E68"/>
    <w:rsid w:val="000046FC"/>
    <w:rsid w:val="000052A1"/>
    <w:rsid w:val="000053CD"/>
    <w:rsid w:val="000059BB"/>
    <w:rsid w:val="000059D0"/>
    <w:rsid w:val="00005B0B"/>
    <w:rsid w:val="00005CEA"/>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422"/>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23E"/>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1B7"/>
    <w:rsid w:val="00057673"/>
    <w:rsid w:val="00057835"/>
    <w:rsid w:val="0005790C"/>
    <w:rsid w:val="00060037"/>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001"/>
    <w:rsid w:val="00073D2A"/>
    <w:rsid w:val="00074314"/>
    <w:rsid w:val="00074394"/>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12B9"/>
    <w:rsid w:val="000917C9"/>
    <w:rsid w:val="00092023"/>
    <w:rsid w:val="000923CF"/>
    <w:rsid w:val="0009333B"/>
    <w:rsid w:val="000947DE"/>
    <w:rsid w:val="00094940"/>
    <w:rsid w:val="00094AE2"/>
    <w:rsid w:val="00094DD8"/>
    <w:rsid w:val="0009544E"/>
    <w:rsid w:val="0009612A"/>
    <w:rsid w:val="000967AD"/>
    <w:rsid w:val="00097148"/>
    <w:rsid w:val="00097271"/>
    <w:rsid w:val="000973F5"/>
    <w:rsid w:val="00097608"/>
    <w:rsid w:val="00097838"/>
    <w:rsid w:val="0009783A"/>
    <w:rsid w:val="00097C02"/>
    <w:rsid w:val="000A016B"/>
    <w:rsid w:val="000A14A8"/>
    <w:rsid w:val="000A16D1"/>
    <w:rsid w:val="000A1CF5"/>
    <w:rsid w:val="000A244A"/>
    <w:rsid w:val="000A2529"/>
    <w:rsid w:val="000A3647"/>
    <w:rsid w:val="000A36FD"/>
    <w:rsid w:val="000A3954"/>
    <w:rsid w:val="000A471D"/>
    <w:rsid w:val="000A5151"/>
    <w:rsid w:val="000A5594"/>
    <w:rsid w:val="000A5943"/>
    <w:rsid w:val="000A5ABE"/>
    <w:rsid w:val="000A6811"/>
    <w:rsid w:val="000A699B"/>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12B"/>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687C"/>
    <w:rsid w:val="000D704A"/>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6F82"/>
    <w:rsid w:val="000E72B4"/>
    <w:rsid w:val="000E79C6"/>
    <w:rsid w:val="000E7FC4"/>
    <w:rsid w:val="000F031A"/>
    <w:rsid w:val="000F0576"/>
    <w:rsid w:val="000F0F33"/>
    <w:rsid w:val="000F24AB"/>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894"/>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9A"/>
    <w:rsid w:val="001145CD"/>
    <w:rsid w:val="00114764"/>
    <w:rsid w:val="00115AEF"/>
    <w:rsid w:val="00116080"/>
    <w:rsid w:val="00116445"/>
    <w:rsid w:val="00116DF7"/>
    <w:rsid w:val="00117964"/>
    <w:rsid w:val="0012007B"/>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1BD"/>
    <w:rsid w:val="00133EB9"/>
    <w:rsid w:val="0013425F"/>
    <w:rsid w:val="00134806"/>
    <w:rsid w:val="0013512A"/>
    <w:rsid w:val="00135141"/>
    <w:rsid w:val="00135566"/>
    <w:rsid w:val="00135898"/>
    <w:rsid w:val="00135C70"/>
    <w:rsid w:val="001368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44F"/>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24B"/>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5E9"/>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0F89"/>
    <w:rsid w:val="001A183C"/>
    <w:rsid w:val="001A2071"/>
    <w:rsid w:val="001A2EA7"/>
    <w:rsid w:val="001A32F0"/>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5D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6F92"/>
    <w:rsid w:val="001D79A6"/>
    <w:rsid w:val="001D7D1D"/>
    <w:rsid w:val="001E028D"/>
    <w:rsid w:val="001E0399"/>
    <w:rsid w:val="001E0870"/>
    <w:rsid w:val="001E0C9B"/>
    <w:rsid w:val="001E112C"/>
    <w:rsid w:val="001E15C2"/>
    <w:rsid w:val="001E18BC"/>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594"/>
    <w:rsid w:val="002006E3"/>
    <w:rsid w:val="002009F4"/>
    <w:rsid w:val="00201225"/>
    <w:rsid w:val="00201B21"/>
    <w:rsid w:val="00201FCC"/>
    <w:rsid w:val="002024BA"/>
    <w:rsid w:val="00202596"/>
    <w:rsid w:val="00202E61"/>
    <w:rsid w:val="002031C9"/>
    <w:rsid w:val="00203326"/>
    <w:rsid w:val="00203A2E"/>
    <w:rsid w:val="0020442C"/>
    <w:rsid w:val="00205EEA"/>
    <w:rsid w:val="002071CE"/>
    <w:rsid w:val="002072F3"/>
    <w:rsid w:val="00207BFE"/>
    <w:rsid w:val="00207D80"/>
    <w:rsid w:val="002101B4"/>
    <w:rsid w:val="00210250"/>
    <w:rsid w:val="00210AB3"/>
    <w:rsid w:val="00211125"/>
    <w:rsid w:val="002113BC"/>
    <w:rsid w:val="00211927"/>
    <w:rsid w:val="00211C7B"/>
    <w:rsid w:val="00211D80"/>
    <w:rsid w:val="002122E4"/>
    <w:rsid w:val="00212630"/>
    <w:rsid w:val="00212F58"/>
    <w:rsid w:val="00213080"/>
    <w:rsid w:val="00214085"/>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3E89"/>
    <w:rsid w:val="00224015"/>
    <w:rsid w:val="0022403E"/>
    <w:rsid w:val="0022434E"/>
    <w:rsid w:val="002245D6"/>
    <w:rsid w:val="002246B0"/>
    <w:rsid w:val="00224853"/>
    <w:rsid w:val="0022506C"/>
    <w:rsid w:val="0022571C"/>
    <w:rsid w:val="00225CA5"/>
    <w:rsid w:val="00225E3F"/>
    <w:rsid w:val="00226E14"/>
    <w:rsid w:val="002275D2"/>
    <w:rsid w:val="00227BBE"/>
    <w:rsid w:val="00230493"/>
    <w:rsid w:val="00231D60"/>
    <w:rsid w:val="002321D9"/>
    <w:rsid w:val="00232745"/>
    <w:rsid w:val="0023276E"/>
    <w:rsid w:val="00232806"/>
    <w:rsid w:val="00232C50"/>
    <w:rsid w:val="0023315F"/>
    <w:rsid w:val="002333B3"/>
    <w:rsid w:val="002340E0"/>
    <w:rsid w:val="00235795"/>
    <w:rsid w:val="002357ED"/>
    <w:rsid w:val="00236FEA"/>
    <w:rsid w:val="00237506"/>
    <w:rsid w:val="00237AE8"/>
    <w:rsid w:val="00237DB3"/>
    <w:rsid w:val="0024014F"/>
    <w:rsid w:val="00240F78"/>
    <w:rsid w:val="0024120C"/>
    <w:rsid w:val="002415BD"/>
    <w:rsid w:val="00241962"/>
    <w:rsid w:val="00241C6C"/>
    <w:rsid w:val="00241EC6"/>
    <w:rsid w:val="00242F71"/>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30E"/>
    <w:rsid w:val="00253620"/>
    <w:rsid w:val="00253C2B"/>
    <w:rsid w:val="00253D35"/>
    <w:rsid w:val="002542C8"/>
    <w:rsid w:val="0025430D"/>
    <w:rsid w:val="00254398"/>
    <w:rsid w:val="00254A8B"/>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10F"/>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2E6C"/>
    <w:rsid w:val="002941B6"/>
    <w:rsid w:val="00294292"/>
    <w:rsid w:val="002947C2"/>
    <w:rsid w:val="002948F7"/>
    <w:rsid w:val="00294EA7"/>
    <w:rsid w:val="00295B7A"/>
    <w:rsid w:val="00295E28"/>
    <w:rsid w:val="0029621D"/>
    <w:rsid w:val="00296B04"/>
    <w:rsid w:val="00296CC1"/>
    <w:rsid w:val="00296E6B"/>
    <w:rsid w:val="002970CF"/>
    <w:rsid w:val="00297451"/>
    <w:rsid w:val="00297A1A"/>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A40"/>
    <w:rsid w:val="002B2E25"/>
    <w:rsid w:val="002B3617"/>
    <w:rsid w:val="002B45AA"/>
    <w:rsid w:val="002B4D28"/>
    <w:rsid w:val="002B5B27"/>
    <w:rsid w:val="002B6135"/>
    <w:rsid w:val="002B6BCD"/>
    <w:rsid w:val="002B6C05"/>
    <w:rsid w:val="002B6DFD"/>
    <w:rsid w:val="002B6FAF"/>
    <w:rsid w:val="002B768E"/>
    <w:rsid w:val="002B7B57"/>
    <w:rsid w:val="002C01E3"/>
    <w:rsid w:val="002C0617"/>
    <w:rsid w:val="002C061F"/>
    <w:rsid w:val="002C0FBE"/>
    <w:rsid w:val="002C15C0"/>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063"/>
    <w:rsid w:val="00314726"/>
    <w:rsid w:val="00314DE5"/>
    <w:rsid w:val="003150FF"/>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3CC9"/>
    <w:rsid w:val="003340DC"/>
    <w:rsid w:val="003343B0"/>
    <w:rsid w:val="003348A3"/>
    <w:rsid w:val="0033529C"/>
    <w:rsid w:val="00335814"/>
    <w:rsid w:val="00335F81"/>
    <w:rsid w:val="0033686C"/>
    <w:rsid w:val="00336F59"/>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6E32"/>
    <w:rsid w:val="00347423"/>
    <w:rsid w:val="003475CD"/>
    <w:rsid w:val="00347617"/>
    <w:rsid w:val="00347818"/>
    <w:rsid w:val="00347F38"/>
    <w:rsid w:val="00350628"/>
    <w:rsid w:val="00350E7C"/>
    <w:rsid w:val="00350F2A"/>
    <w:rsid w:val="00351204"/>
    <w:rsid w:val="003519EF"/>
    <w:rsid w:val="00351B45"/>
    <w:rsid w:val="003521E1"/>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0E6"/>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30"/>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20E"/>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3D8"/>
    <w:rsid w:val="00390A5A"/>
    <w:rsid w:val="00390E9F"/>
    <w:rsid w:val="00390EAA"/>
    <w:rsid w:val="0039167C"/>
    <w:rsid w:val="00391A38"/>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392"/>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4E5D"/>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B66"/>
    <w:rsid w:val="003D4FFC"/>
    <w:rsid w:val="003D508F"/>
    <w:rsid w:val="003D50E0"/>
    <w:rsid w:val="003D5185"/>
    <w:rsid w:val="003D5252"/>
    <w:rsid w:val="003D56E0"/>
    <w:rsid w:val="003D5C37"/>
    <w:rsid w:val="003D6447"/>
    <w:rsid w:val="003D6752"/>
    <w:rsid w:val="003D71CE"/>
    <w:rsid w:val="003D7218"/>
    <w:rsid w:val="003D7401"/>
    <w:rsid w:val="003E01AA"/>
    <w:rsid w:val="003E1296"/>
    <w:rsid w:val="003E143D"/>
    <w:rsid w:val="003E162A"/>
    <w:rsid w:val="003E16B3"/>
    <w:rsid w:val="003E203F"/>
    <w:rsid w:val="003E2639"/>
    <w:rsid w:val="003E28C0"/>
    <w:rsid w:val="003E32DD"/>
    <w:rsid w:val="003E3882"/>
    <w:rsid w:val="003E4559"/>
    <w:rsid w:val="003E4724"/>
    <w:rsid w:val="003E4805"/>
    <w:rsid w:val="003E57B7"/>
    <w:rsid w:val="003E5CD9"/>
    <w:rsid w:val="003E67A1"/>
    <w:rsid w:val="003E67AF"/>
    <w:rsid w:val="003E6AB4"/>
    <w:rsid w:val="003F0446"/>
    <w:rsid w:val="003F0AC4"/>
    <w:rsid w:val="003F0BF8"/>
    <w:rsid w:val="003F0DA9"/>
    <w:rsid w:val="003F13F9"/>
    <w:rsid w:val="003F163F"/>
    <w:rsid w:val="003F1884"/>
    <w:rsid w:val="003F1886"/>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7A9"/>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0DDB"/>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3891"/>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568"/>
    <w:rsid w:val="00467BD5"/>
    <w:rsid w:val="00470E56"/>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1BBF"/>
    <w:rsid w:val="00482DD9"/>
    <w:rsid w:val="004835A3"/>
    <w:rsid w:val="004837D1"/>
    <w:rsid w:val="00483943"/>
    <w:rsid w:val="00483FD7"/>
    <w:rsid w:val="00485A2D"/>
    <w:rsid w:val="00485C7E"/>
    <w:rsid w:val="00485F39"/>
    <w:rsid w:val="004860C1"/>
    <w:rsid w:val="00486219"/>
    <w:rsid w:val="00486755"/>
    <w:rsid w:val="00486982"/>
    <w:rsid w:val="00487237"/>
    <w:rsid w:val="004879E3"/>
    <w:rsid w:val="00487D57"/>
    <w:rsid w:val="00490145"/>
    <w:rsid w:val="00490287"/>
    <w:rsid w:val="004905E8"/>
    <w:rsid w:val="00490FAB"/>
    <w:rsid w:val="0049171C"/>
    <w:rsid w:val="00491C2E"/>
    <w:rsid w:val="00491C84"/>
    <w:rsid w:val="00492404"/>
    <w:rsid w:val="00492B50"/>
    <w:rsid w:val="00492C7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7E"/>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C11"/>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117"/>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785"/>
    <w:rsid w:val="00510B56"/>
    <w:rsid w:val="00511CD1"/>
    <w:rsid w:val="00512D6A"/>
    <w:rsid w:val="00513006"/>
    <w:rsid w:val="00513138"/>
    <w:rsid w:val="00513329"/>
    <w:rsid w:val="00513469"/>
    <w:rsid w:val="005135EA"/>
    <w:rsid w:val="0051390A"/>
    <w:rsid w:val="0051410F"/>
    <w:rsid w:val="00514409"/>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2FA"/>
    <w:rsid w:val="0052762B"/>
    <w:rsid w:val="00530694"/>
    <w:rsid w:val="00530791"/>
    <w:rsid w:val="00531682"/>
    <w:rsid w:val="005316A6"/>
    <w:rsid w:val="005316F1"/>
    <w:rsid w:val="00531A63"/>
    <w:rsid w:val="00531B61"/>
    <w:rsid w:val="00532006"/>
    <w:rsid w:val="005323A8"/>
    <w:rsid w:val="0053324E"/>
    <w:rsid w:val="00533275"/>
    <w:rsid w:val="005332D7"/>
    <w:rsid w:val="0053355C"/>
    <w:rsid w:val="005346E8"/>
    <w:rsid w:val="005349F5"/>
    <w:rsid w:val="00535174"/>
    <w:rsid w:val="005351CF"/>
    <w:rsid w:val="0053539B"/>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71C"/>
    <w:rsid w:val="00550A34"/>
    <w:rsid w:val="00550C47"/>
    <w:rsid w:val="00550F14"/>
    <w:rsid w:val="00550FDA"/>
    <w:rsid w:val="00551263"/>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193"/>
    <w:rsid w:val="005662C6"/>
    <w:rsid w:val="00566558"/>
    <w:rsid w:val="00566FFF"/>
    <w:rsid w:val="005677B6"/>
    <w:rsid w:val="00570B4C"/>
    <w:rsid w:val="0057170A"/>
    <w:rsid w:val="00572053"/>
    <w:rsid w:val="00572570"/>
    <w:rsid w:val="00572A4C"/>
    <w:rsid w:val="00572BF7"/>
    <w:rsid w:val="0057319A"/>
    <w:rsid w:val="00573284"/>
    <w:rsid w:val="00573DD4"/>
    <w:rsid w:val="00574653"/>
    <w:rsid w:val="00575332"/>
    <w:rsid w:val="00575F1E"/>
    <w:rsid w:val="005761F2"/>
    <w:rsid w:val="00576A85"/>
    <w:rsid w:val="00577557"/>
    <w:rsid w:val="0057763B"/>
    <w:rsid w:val="00577919"/>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4B2"/>
    <w:rsid w:val="005C46CC"/>
    <w:rsid w:val="005C4881"/>
    <w:rsid w:val="005C49A5"/>
    <w:rsid w:val="005C4B21"/>
    <w:rsid w:val="005C5421"/>
    <w:rsid w:val="005C5490"/>
    <w:rsid w:val="005C571B"/>
    <w:rsid w:val="005C5B5A"/>
    <w:rsid w:val="005C6467"/>
    <w:rsid w:val="005C66F0"/>
    <w:rsid w:val="005C674F"/>
    <w:rsid w:val="005C6A88"/>
    <w:rsid w:val="005C6B9F"/>
    <w:rsid w:val="005C7096"/>
    <w:rsid w:val="005C71DB"/>
    <w:rsid w:val="005C7286"/>
    <w:rsid w:val="005C7699"/>
    <w:rsid w:val="005C7F18"/>
    <w:rsid w:val="005D01DA"/>
    <w:rsid w:val="005D0696"/>
    <w:rsid w:val="005D0891"/>
    <w:rsid w:val="005D08FB"/>
    <w:rsid w:val="005D124A"/>
    <w:rsid w:val="005D12D6"/>
    <w:rsid w:val="005D1CF3"/>
    <w:rsid w:val="005D2521"/>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6CC2"/>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5EFB"/>
    <w:rsid w:val="005F6806"/>
    <w:rsid w:val="005F6B1E"/>
    <w:rsid w:val="005F6E26"/>
    <w:rsid w:val="005F70C5"/>
    <w:rsid w:val="005F73E4"/>
    <w:rsid w:val="005F7AA1"/>
    <w:rsid w:val="006010A4"/>
    <w:rsid w:val="00602782"/>
    <w:rsid w:val="006034A7"/>
    <w:rsid w:val="00604275"/>
    <w:rsid w:val="00604847"/>
    <w:rsid w:val="00604D12"/>
    <w:rsid w:val="00604DDD"/>
    <w:rsid w:val="00604E0E"/>
    <w:rsid w:val="00605A45"/>
    <w:rsid w:val="006064F7"/>
    <w:rsid w:val="00606620"/>
    <w:rsid w:val="00606976"/>
    <w:rsid w:val="00606DD8"/>
    <w:rsid w:val="00607161"/>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1FE7"/>
    <w:rsid w:val="00652A0C"/>
    <w:rsid w:val="00653196"/>
    <w:rsid w:val="00653279"/>
    <w:rsid w:val="006535DD"/>
    <w:rsid w:val="0065419E"/>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7E4"/>
    <w:rsid w:val="00673EF8"/>
    <w:rsid w:val="006740EF"/>
    <w:rsid w:val="00674A38"/>
    <w:rsid w:val="006755C2"/>
    <w:rsid w:val="00675884"/>
    <w:rsid w:val="00675B68"/>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045"/>
    <w:rsid w:val="006A5591"/>
    <w:rsid w:val="006A5825"/>
    <w:rsid w:val="006A5C86"/>
    <w:rsid w:val="006A60DA"/>
    <w:rsid w:val="006A6D6C"/>
    <w:rsid w:val="006A7836"/>
    <w:rsid w:val="006A79BA"/>
    <w:rsid w:val="006B0018"/>
    <w:rsid w:val="006B06D5"/>
    <w:rsid w:val="006B106C"/>
    <w:rsid w:val="006B16DE"/>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0EC"/>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295A"/>
    <w:rsid w:val="006D31C3"/>
    <w:rsid w:val="006D408E"/>
    <w:rsid w:val="006D4D8C"/>
    <w:rsid w:val="006D5ED9"/>
    <w:rsid w:val="006D6620"/>
    <w:rsid w:val="006D69F9"/>
    <w:rsid w:val="006D7020"/>
    <w:rsid w:val="006D7219"/>
    <w:rsid w:val="006E09A8"/>
    <w:rsid w:val="006E0CC1"/>
    <w:rsid w:val="006E0D8A"/>
    <w:rsid w:val="006E0F17"/>
    <w:rsid w:val="006E12C2"/>
    <w:rsid w:val="006E1301"/>
    <w:rsid w:val="006E159E"/>
    <w:rsid w:val="006E1D2E"/>
    <w:rsid w:val="006E3403"/>
    <w:rsid w:val="006E3408"/>
    <w:rsid w:val="006E3575"/>
    <w:rsid w:val="006E3A57"/>
    <w:rsid w:val="006E3B03"/>
    <w:rsid w:val="006E48A8"/>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F3"/>
    <w:rsid w:val="007147CB"/>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A4A"/>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00"/>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4CF"/>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31"/>
    <w:rsid w:val="007941CF"/>
    <w:rsid w:val="007947EF"/>
    <w:rsid w:val="00794E9D"/>
    <w:rsid w:val="007952AA"/>
    <w:rsid w:val="00795350"/>
    <w:rsid w:val="007958B9"/>
    <w:rsid w:val="00795B34"/>
    <w:rsid w:val="00795D15"/>
    <w:rsid w:val="00796765"/>
    <w:rsid w:val="00796DD8"/>
    <w:rsid w:val="00797BD6"/>
    <w:rsid w:val="00797E04"/>
    <w:rsid w:val="007A0F25"/>
    <w:rsid w:val="007A0FE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373"/>
    <w:rsid w:val="007B74A3"/>
    <w:rsid w:val="007B75FE"/>
    <w:rsid w:val="007B7688"/>
    <w:rsid w:val="007B7756"/>
    <w:rsid w:val="007B7A34"/>
    <w:rsid w:val="007C061A"/>
    <w:rsid w:val="007C06DB"/>
    <w:rsid w:val="007C103D"/>
    <w:rsid w:val="007C1079"/>
    <w:rsid w:val="007C1312"/>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538"/>
    <w:rsid w:val="007D26C1"/>
    <w:rsid w:val="007D2D68"/>
    <w:rsid w:val="007D2E32"/>
    <w:rsid w:val="007D3207"/>
    <w:rsid w:val="007D3CFF"/>
    <w:rsid w:val="007D42F7"/>
    <w:rsid w:val="007D43FC"/>
    <w:rsid w:val="007D5292"/>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7A2"/>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092"/>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01A2"/>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BD"/>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B92"/>
    <w:rsid w:val="00844EA3"/>
    <w:rsid w:val="00844ED4"/>
    <w:rsid w:val="008453A5"/>
    <w:rsid w:val="008463F6"/>
    <w:rsid w:val="00846DE8"/>
    <w:rsid w:val="0084720C"/>
    <w:rsid w:val="00847857"/>
    <w:rsid w:val="00847930"/>
    <w:rsid w:val="00847DEC"/>
    <w:rsid w:val="00850933"/>
    <w:rsid w:val="0085094C"/>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3D51"/>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845"/>
    <w:rsid w:val="008829FB"/>
    <w:rsid w:val="00882A65"/>
    <w:rsid w:val="00883486"/>
    <w:rsid w:val="008838E2"/>
    <w:rsid w:val="00883C33"/>
    <w:rsid w:val="00883CED"/>
    <w:rsid w:val="00884A5B"/>
    <w:rsid w:val="00885536"/>
    <w:rsid w:val="00885C25"/>
    <w:rsid w:val="008860A1"/>
    <w:rsid w:val="008863CE"/>
    <w:rsid w:val="00886860"/>
    <w:rsid w:val="00886ED0"/>
    <w:rsid w:val="008872E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056B"/>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4EA"/>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82F"/>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07C"/>
    <w:rsid w:val="008C6315"/>
    <w:rsid w:val="008C674E"/>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1FAD"/>
    <w:rsid w:val="00902619"/>
    <w:rsid w:val="00902EDF"/>
    <w:rsid w:val="00902EF5"/>
    <w:rsid w:val="009031F3"/>
    <w:rsid w:val="009033A2"/>
    <w:rsid w:val="00904F84"/>
    <w:rsid w:val="009051EF"/>
    <w:rsid w:val="00905557"/>
    <w:rsid w:val="00905C08"/>
    <w:rsid w:val="00906E43"/>
    <w:rsid w:val="00907ED2"/>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828"/>
    <w:rsid w:val="00923D36"/>
    <w:rsid w:val="00924145"/>
    <w:rsid w:val="00925225"/>
    <w:rsid w:val="00925E77"/>
    <w:rsid w:val="0092635A"/>
    <w:rsid w:val="00926A10"/>
    <w:rsid w:val="009271B9"/>
    <w:rsid w:val="00927C61"/>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09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231"/>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1F13"/>
    <w:rsid w:val="009824C3"/>
    <w:rsid w:val="00982D33"/>
    <w:rsid w:val="009831C4"/>
    <w:rsid w:val="009838BE"/>
    <w:rsid w:val="00983CB4"/>
    <w:rsid w:val="009845C3"/>
    <w:rsid w:val="009848B8"/>
    <w:rsid w:val="00984B50"/>
    <w:rsid w:val="00984CCD"/>
    <w:rsid w:val="00985CF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4F0E"/>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B7743"/>
    <w:rsid w:val="009C0082"/>
    <w:rsid w:val="009C0BCF"/>
    <w:rsid w:val="009C13D4"/>
    <w:rsid w:val="009C13DE"/>
    <w:rsid w:val="009C1590"/>
    <w:rsid w:val="009C1821"/>
    <w:rsid w:val="009C1DB8"/>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632"/>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473"/>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DF0"/>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2E6C"/>
    <w:rsid w:val="00A63864"/>
    <w:rsid w:val="00A63D65"/>
    <w:rsid w:val="00A6492D"/>
    <w:rsid w:val="00A64A6E"/>
    <w:rsid w:val="00A64BCB"/>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4C3A"/>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79D"/>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7BD"/>
    <w:rsid w:val="00AF5B11"/>
    <w:rsid w:val="00AF5DAA"/>
    <w:rsid w:val="00AF7FEB"/>
    <w:rsid w:val="00B006E0"/>
    <w:rsid w:val="00B00A73"/>
    <w:rsid w:val="00B01301"/>
    <w:rsid w:val="00B01914"/>
    <w:rsid w:val="00B01D02"/>
    <w:rsid w:val="00B02414"/>
    <w:rsid w:val="00B029C7"/>
    <w:rsid w:val="00B029D8"/>
    <w:rsid w:val="00B02AE0"/>
    <w:rsid w:val="00B03C3F"/>
    <w:rsid w:val="00B04A98"/>
    <w:rsid w:val="00B04ED1"/>
    <w:rsid w:val="00B04FE4"/>
    <w:rsid w:val="00B06055"/>
    <w:rsid w:val="00B061BA"/>
    <w:rsid w:val="00B0658C"/>
    <w:rsid w:val="00B073C8"/>
    <w:rsid w:val="00B07493"/>
    <w:rsid w:val="00B07565"/>
    <w:rsid w:val="00B077B0"/>
    <w:rsid w:val="00B100C4"/>
    <w:rsid w:val="00B10A3C"/>
    <w:rsid w:val="00B10B65"/>
    <w:rsid w:val="00B1123F"/>
    <w:rsid w:val="00B117F0"/>
    <w:rsid w:val="00B12CCF"/>
    <w:rsid w:val="00B13192"/>
    <w:rsid w:val="00B143F9"/>
    <w:rsid w:val="00B14595"/>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3518"/>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62"/>
    <w:rsid w:val="00B336B8"/>
    <w:rsid w:val="00B337AF"/>
    <w:rsid w:val="00B33D7B"/>
    <w:rsid w:val="00B33DBE"/>
    <w:rsid w:val="00B351BF"/>
    <w:rsid w:val="00B36ABA"/>
    <w:rsid w:val="00B36BCE"/>
    <w:rsid w:val="00B37330"/>
    <w:rsid w:val="00B37649"/>
    <w:rsid w:val="00B37662"/>
    <w:rsid w:val="00B377DD"/>
    <w:rsid w:val="00B37F54"/>
    <w:rsid w:val="00B4070C"/>
    <w:rsid w:val="00B4094F"/>
    <w:rsid w:val="00B41960"/>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3210"/>
    <w:rsid w:val="00B54490"/>
    <w:rsid w:val="00B55195"/>
    <w:rsid w:val="00B55383"/>
    <w:rsid w:val="00B553BD"/>
    <w:rsid w:val="00B55D02"/>
    <w:rsid w:val="00B56443"/>
    <w:rsid w:val="00B565F1"/>
    <w:rsid w:val="00B56709"/>
    <w:rsid w:val="00B5788D"/>
    <w:rsid w:val="00B579EF"/>
    <w:rsid w:val="00B57A8D"/>
    <w:rsid w:val="00B60013"/>
    <w:rsid w:val="00B6005B"/>
    <w:rsid w:val="00B603C6"/>
    <w:rsid w:val="00B60654"/>
    <w:rsid w:val="00B60A05"/>
    <w:rsid w:val="00B60BB8"/>
    <w:rsid w:val="00B62592"/>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073D"/>
    <w:rsid w:val="00B71FFB"/>
    <w:rsid w:val="00B722FB"/>
    <w:rsid w:val="00B72507"/>
    <w:rsid w:val="00B727D3"/>
    <w:rsid w:val="00B72AA8"/>
    <w:rsid w:val="00B72EDE"/>
    <w:rsid w:val="00B733C3"/>
    <w:rsid w:val="00B73666"/>
    <w:rsid w:val="00B73E7B"/>
    <w:rsid w:val="00B73EEC"/>
    <w:rsid w:val="00B742D1"/>
    <w:rsid w:val="00B74E7B"/>
    <w:rsid w:val="00B7516D"/>
    <w:rsid w:val="00B7526D"/>
    <w:rsid w:val="00B7527A"/>
    <w:rsid w:val="00B75CCA"/>
    <w:rsid w:val="00B76E98"/>
    <w:rsid w:val="00B777FC"/>
    <w:rsid w:val="00B77BF7"/>
    <w:rsid w:val="00B77ECC"/>
    <w:rsid w:val="00B80711"/>
    <w:rsid w:val="00B814EE"/>
    <w:rsid w:val="00B81921"/>
    <w:rsid w:val="00B81941"/>
    <w:rsid w:val="00B82295"/>
    <w:rsid w:val="00B825DB"/>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2CE8"/>
    <w:rsid w:val="00B93D50"/>
    <w:rsid w:val="00B94204"/>
    <w:rsid w:val="00B9429D"/>
    <w:rsid w:val="00B94917"/>
    <w:rsid w:val="00B958D8"/>
    <w:rsid w:val="00B95E0B"/>
    <w:rsid w:val="00B9629D"/>
    <w:rsid w:val="00B97148"/>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876"/>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4D1F"/>
    <w:rsid w:val="00BD51DD"/>
    <w:rsid w:val="00BD556D"/>
    <w:rsid w:val="00BD5790"/>
    <w:rsid w:val="00BD59BE"/>
    <w:rsid w:val="00BD5E77"/>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9BC"/>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B8"/>
    <w:rsid w:val="00C437F1"/>
    <w:rsid w:val="00C43D1B"/>
    <w:rsid w:val="00C44D3D"/>
    <w:rsid w:val="00C45A95"/>
    <w:rsid w:val="00C46D24"/>
    <w:rsid w:val="00C5016D"/>
    <w:rsid w:val="00C50B47"/>
    <w:rsid w:val="00C50D30"/>
    <w:rsid w:val="00C51773"/>
    <w:rsid w:val="00C52068"/>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123"/>
    <w:rsid w:val="00C56455"/>
    <w:rsid w:val="00C568A3"/>
    <w:rsid w:val="00C57060"/>
    <w:rsid w:val="00C5752B"/>
    <w:rsid w:val="00C57573"/>
    <w:rsid w:val="00C57574"/>
    <w:rsid w:val="00C60565"/>
    <w:rsid w:val="00C60843"/>
    <w:rsid w:val="00C6093B"/>
    <w:rsid w:val="00C61153"/>
    <w:rsid w:val="00C61411"/>
    <w:rsid w:val="00C61875"/>
    <w:rsid w:val="00C61E67"/>
    <w:rsid w:val="00C62217"/>
    <w:rsid w:val="00C62E8E"/>
    <w:rsid w:val="00C62FB4"/>
    <w:rsid w:val="00C63266"/>
    <w:rsid w:val="00C634B9"/>
    <w:rsid w:val="00C63AE3"/>
    <w:rsid w:val="00C64439"/>
    <w:rsid w:val="00C65646"/>
    <w:rsid w:val="00C65B3E"/>
    <w:rsid w:val="00C665DE"/>
    <w:rsid w:val="00C66CEB"/>
    <w:rsid w:val="00C66E0C"/>
    <w:rsid w:val="00C67D98"/>
    <w:rsid w:val="00C70619"/>
    <w:rsid w:val="00C70A3D"/>
    <w:rsid w:val="00C70C6C"/>
    <w:rsid w:val="00C70FAD"/>
    <w:rsid w:val="00C7131E"/>
    <w:rsid w:val="00C71626"/>
    <w:rsid w:val="00C72173"/>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89"/>
    <w:rsid w:val="00C779E5"/>
    <w:rsid w:val="00C77E94"/>
    <w:rsid w:val="00C80047"/>
    <w:rsid w:val="00C8025B"/>
    <w:rsid w:val="00C80719"/>
    <w:rsid w:val="00C80B13"/>
    <w:rsid w:val="00C8114F"/>
    <w:rsid w:val="00C812CB"/>
    <w:rsid w:val="00C813EF"/>
    <w:rsid w:val="00C81CA1"/>
    <w:rsid w:val="00C82413"/>
    <w:rsid w:val="00C82447"/>
    <w:rsid w:val="00C8299C"/>
    <w:rsid w:val="00C82A09"/>
    <w:rsid w:val="00C83033"/>
    <w:rsid w:val="00C836DF"/>
    <w:rsid w:val="00C83C22"/>
    <w:rsid w:val="00C844F7"/>
    <w:rsid w:val="00C8476C"/>
    <w:rsid w:val="00C85254"/>
    <w:rsid w:val="00C858D0"/>
    <w:rsid w:val="00C85AA1"/>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1C6"/>
    <w:rsid w:val="00CB0608"/>
    <w:rsid w:val="00CB0E08"/>
    <w:rsid w:val="00CB116F"/>
    <w:rsid w:val="00CB1902"/>
    <w:rsid w:val="00CB1F9F"/>
    <w:rsid w:val="00CB2685"/>
    <w:rsid w:val="00CB2AAC"/>
    <w:rsid w:val="00CB2CD3"/>
    <w:rsid w:val="00CB30B8"/>
    <w:rsid w:val="00CB40A5"/>
    <w:rsid w:val="00CB5115"/>
    <w:rsid w:val="00CB5137"/>
    <w:rsid w:val="00CB65DB"/>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8CD"/>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19EF"/>
    <w:rsid w:val="00D027FD"/>
    <w:rsid w:val="00D02ECC"/>
    <w:rsid w:val="00D03014"/>
    <w:rsid w:val="00D0320E"/>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4E"/>
    <w:rsid w:val="00D07F63"/>
    <w:rsid w:val="00D1014E"/>
    <w:rsid w:val="00D1020D"/>
    <w:rsid w:val="00D10E06"/>
    <w:rsid w:val="00D11012"/>
    <w:rsid w:val="00D11353"/>
    <w:rsid w:val="00D114B5"/>
    <w:rsid w:val="00D11D18"/>
    <w:rsid w:val="00D11D3A"/>
    <w:rsid w:val="00D11E2A"/>
    <w:rsid w:val="00D120F3"/>
    <w:rsid w:val="00D1385F"/>
    <w:rsid w:val="00D13906"/>
    <w:rsid w:val="00D13CAD"/>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B67"/>
    <w:rsid w:val="00D26E94"/>
    <w:rsid w:val="00D27340"/>
    <w:rsid w:val="00D27426"/>
    <w:rsid w:val="00D27C56"/>
    <w:rsid w:val="00D27CE9"/>
    <w:rsid w:val="00D30182"/>
    <w:rsid w:val="00D302B5"/>
    <w:rsid w:val="00D30308"/>
    <w:rsid w:val="00D3085D"/>
    <w:rsid w:val="00D314AC"/>
    <w:rsid w:val="00D31AEA"/>
    <w:rsid w:val="00D328AB"/>
    <w:rsid w:val="00D33347"/>
    <w:rsid w:val="00D33F19"/>
    <w:rsid w:val="00D33F7E"/>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1A0"/>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06CF"/>
    <w:rsid w:val="00D610C6"/>
    <w:rsid w:val="00D61428"/>
    <w:rsid w:val="00D61673"/>
    <w:rsid w:val="00D617EB"/>
    <w:rsid w:val="00D61DCC"/>
    <w:rsid w:val="00D628A0"/>
    <w:rsid w:val="00D63556"/>
    <w:rsid w:val="00D63FD8"/>
    <w:rsid w:val="00D64295"/>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92C"/>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EA4"/>
    <w:rsid w:val="00DA4F8D"/>
    <w:rsid w:val="00DA56D6"/>
    <w:rsid w:val="00DA5A6D"/>
    <w:rsid w:val="00DA67AD"/>
    <w:rsid w:val="00DA714F"/>
    <w:rsid w:val="00DA79DA"/>
    <w:rsid w:val="00DA7BDA"/>
    <w:rsid w:val="00DB03CE"/>
    <w:rsid w:val="00DB0C64"/>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170E"/>
    <w:rsid w:val="00DF2AD9"/>
    <w:rsid w:val="00DF37BA"/>
    <w:rsid w:val="00DF38FA"/>
    <w:rsid w:val="00DF489F"/>
    <w:rsid w:val="00DF520A"/>
    <w:rsid w:val="00DF53DD"/>
    <w:rsid w:val="00DF53EB"/>
    <w:rsid w:val="00DF5E33"/>
    <w:rsid w:val="00DF5E57"/>
    <w:rsid w:val="00DF62EA"/>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6B1"/>
    <w:rsid w:val="00E25A5D"/>
    <w:rsid w:val="00E26959"/>
    <w:rsid w:val="00E26960"/>
    <w:rsid w:val="00E26FA9"/>
    <w:rsid w:val="00E27042"/>
    <w:rsid w:val="00E2720B"/>
    <w:rsid w:val="00E276CE"/>
    <w:rsid w:val="00E2780F"/>
    <w:rsid w:val="00E27D05"/>
    <w:rsid w:val="00E27F9B"/>
    <w:rsid w:val="00E300C2"/>
    <w:rsid w:val="00E3057F"/>
    <w:rsid w:val="00E31F45"/>
    <w:rsid w:val="00E32B29"/>
    <w:rsid w:val="00E331E0"/>
    <w:rsid w:val="00E33717"/>
    <w:rsid w:val="00E33993"/>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88A"/>
    <w:rsid w:val="00E47931"/>
    <w:rsid w:val="00E47AEF"/>
    <w:rsid w:val="00E47FAF"/>
    <w:rsid w:val="00E5030A"/>
    <w:rsid w:val="00E50859"/>
    <w:rsid w:val="00E50CD1"/>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66C"/>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9FE"/>
    <w:rsid w:val="00E77C5C"/>
    <w:rsid w:val="00E8047E"/>
    <w:rsid w:val="00E80956"/>
    <w:rsid w:val="00E80E60"/>
    <w:rsid w:val="00E81D28"/>
    <w:rsid w:val="00E81D8D"/>
    <w:rsid w:val="00E81F1B"/>
    <w:rsid w:val="00E82175"/>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9E3"/>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BA2"/>
    <w:rsid w:val="00EE4D65"/>
    <w:rsid w:val="00EE537B"/>
    <w:rsid w:val="00EE57BF"/>
    <w:rsid w:val="00EE716D"/>
    <w:rsid w:val="00EE7666"/>
    <w:rsid w:val="00EF017A"/>
    <w:rsid w:val="00EF0454"/>
    <w:rsid w:val="00EF16AF"/>
    <w:rsid w:val="00EF1938"/>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543"/>
    <w:rsid w:val="00EF6F55"/>
    <w:rsid w:val="00EF706A"/>
    <w:rsid w:val="00EF7378"/>
    <w:rsid w:val="00EF76F3"/>
    <w:rsid w:val="00EF7A64"/>
    <w:rsid w:val="00F00E5F"/>
    <w:rsid w:val="00F0143D"/>
    <w:rsid w:val="00F022A1"/>
    <w:rsid w:val="00F027FD"/>
    <w:rsid w:val="00F02F67"/>
    <w:rsid w:val="00F03450"/>
    <w:rsid w:val="00F03B76"/>
    <w:rsid w:val="00F03CAF"/>
    <w:rsid w:val="00F03D26"/>
    <w:rsid w:val="00F040E7"/>
    <w:rsid w:val="00F04793"/>
    <w:rsid w:val="00F05069"/>
    <w:rsid w:val="00F05287"/>
    <w:rsid w:val="00F05BEC"/>
    <w:rsid w:val="00F05EEE"/>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78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70C"/>
    <w:rsid w:val="00F32D9E"/>
    <w:rsid w:val="00F33320"/>
    <w:rsid w:val="00F34156"/>
    <w:rsid w:val="00F34A6C"/>
    <w:rsid w:val="00F34B44"/>
    <w:rsid w:val="00F35702"/>
    <w:rsid w:val="00F357BB"/>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7E4"/>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A04"/>
    <w:rsid w:val="00FB1EF7"/>
    <w:rsid w:val="00FB2358"/>
    <w:rsid w:val="00FB2CFC"/>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8BC748"/>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Normal Indent" w:uiPriority="99" w:qFormat="1"/>
    <w:lsdException w:name="annotation text" w:uiPriority="99" w:qFormat="1"/>
    <w:lsdException w:name="index heading" w:qFormat="1"/>
    <w:lsdException w:name="caption" w:uiPriority="35" w:qFormat="1"/>
    <w:lsdException w:name="table of figures" w:uiPriority="99"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semiHidden="1" w:unhideWhenUsed="1"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74394"/>
    <w:pPr>
      <w:overflowPunct w:val="0"/>
      <w:autoSpaceDE w:val="0"/>
      <w:autoSpaceDN w:val="0"/>
      <w:adjustRightInd w:val="0"/>
      <w:spacing w:after="180"/>
      <w:textAlignment w:val="baseline"/>
    </w:pPr>
    <w:rPr>
      <w:rFonts w:eastAsia="宋体"/>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2"/>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2"/>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2"/>
    <w:link w:val="40"/>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Heading 81111"/>
    <w:basedOn w:val="4"/>
    <w:next w:val="a2"/>
    <w:link w:val="50"/>
    <w:qFormat/>
    <w:rsid w:val="00876A06"/>
    <w:pPr>
      <w:numPr>
        <w:ilvl w:val="0"/>
        <w:numId w:val="0"/>
      </w:numPr>
      <w:outlineLvl w:val="4"/>
    </w:pPr>
    <w:rPr>
      <w:sz w:val="22"/>
    </w:rPr>
  </w:style>
  <w:style w:type="paragraph" w:styleId="6">
    <w:name w:val="heading 6"/>
    <w:aliases w:val="T1,Header 6"/>
    <w:basedOn w:val="H6"/>
    <w:next w:val="a2"/>
    <w:link w:val="60"/>
    <w:qFormat/>
    <w:rsid w:val="009B4262"/>
    <w:pPr>
      <w:numPr>
        <w:ilvl w:val="4"/>
        <w:numId w:val="1"/>
      </w:numPr>
      <w:outlineLvl w:val="5"/>
    </w:pPr>
  </w:style>
  <w:style w:type="paragraph" w:styleId="7">
    <w:name w:val="heading 7"/>
    <w:basedOn w:val="H6"/>
    <w:next w:val="a2"/>
    <w:link w:val="70"/>
    <w:qFormat/>
    <w:rsid w:val="009B4262"/>
    <w:pPr>
      <w:tabs>
        <w:tab w:val="num" w:pos="1499"/>
      </w:tabs>
      <w:outlineLvl w:val="6"/>
    </w:pPr>
  </w:style>
  <w:style w:type="paragraph" w:styleId="8">
    <w:name w:val="heading 8"/>
    <w:basedOn w:val="10"/>
    <w:next w:val="a2"/>
    <w:link w:val="80"/>
    <w:qFormat/>
    <w:rsid w:val="009B4262"/>
    <w:pPr>
      <w:ind w:left="0" w:firstLine="0"/>
      <w:outlineLvl w:val="7"/>
    </w:pPr>
  </w:style>
  <w:style w:type="paragraph" w:styleId="9">
    <w:name w:val="heading 9"/>
    <w:basedOn w:val="8"/>
    <w:next w:val="a2"/>
    <w:link w:val="90"/>
    <w:qFormat/>
    <w:rsid w:val="009B426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876A06"/>
    <w:rPr>
      <w:rFonts w:ascii="Arial" w:eastAsia="Arial" w:hAnsi="Arial"/>
      <w:sz w:val="36"/>
      <w:lang w:val="en-GB" w:eastAsia="en-US"/>
    </w:rPr>
  </w:style>
  <w:style w:type="paragraph" w:customStyle="1" w:styleId="CharChar24">
    <w:name w:val="Char Char24"/>
    <w:basedOn w:val="a2"/>
    <w:uiPriority w:val="99"/>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876A06"/>
    <w:rPr>
      <w:rFonts w:ascii="Arial" w:eastAsia="宋体" w:hAnsi="Arial"/>
      <w:sz w:val="24"/>
    </w:rPr>
  </w:style>
  <w:style w:type="paragraph" w:customStyle="1" w:styleId="H6">
    <w:name w:val="H6"/>
    <w:basedOn w:val="5"/>
    <w:next w:val="a2"/>
    <w:link w:val="H6Char"/>
    <w:rsid w:val="009B4262"/>
    <w:pPr>
      <w:ind w:left="1985" w:hanging="1985"/>
      <w:outlineLvl w:val="9"/>
    </w:pPr>
    <w:rPr>
      <w:sz w:val="20"/>
    </w:rPr>
  </w:style>
  <w:style w:type="paragraph" w:customStyle="1" w:styleId="ZchnZchn">
    <w:name w:val="Zchn Zchn"/>
    <w:uiPriority w:val="99"/>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rsid w:val="009B4262"/>
    <w:pPr>
      <w:ind w:left="1418" w:hanging="1418"/>
    </w:pPr>
  </w:style>
  <w:style w:type="paragraph" w:styleId="TOC8">
    <w:name w:val="toc 8"/>
    <w:basedOn w:val="TOC1"/>
    <w:rsid w:val="009B4262"/>
    <w:pPr>
      <w:spacing w:before="180"/>
      <w:ind w:left="2693" w:hanging="2693"/>
    </w:pPr>
    <w:rPr>
      <w:b/>
    </w:rPr>
  </w:style>
  <w:style w:type="paragraph" w:styleId="TOC1">
    <w:name w:val="toc 1"/>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2"/>
    <w:next w:val="a2"/>
    <w:link w:val="EQChar"/>
    <w:rsid w:val="009B4262"/>
    <w:pPr>
      <w:keepLines/>
      <w:tabs>
        <w:tab w:val="center" w:pos="4536"/>
        <w:tab w:val="right" w:pos="9072"/>
      </w:tabs>
    </w:pPr>
    <w:rPr>
      <w:noProof/>
    </w:rPr>
  </w:style>
  <w:style w:type="character" w:customStyle="1" w:styleId="ZGSM">
    <w:name w:val="ZGSM"/>
    <w:rsid w:val="009B426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rsid w:val="009B4262"/>
    <w:pPr>
      <w:ind w:left="1701" w:hanging="1701"/>
    </w:pPr>
  </w:style>
  <w:style w:type="paragraph" w:styleId="TOC4">
    <w:name w:val="toc 4"/>
    <w:basedOn w:val="TOC3"/>
    <w:rsid w:val="009B4262"/>
    <w:pPr>
      <w:ind w:left="1418" w:hanging="1418"/>
    </w:pPr>
  </w:style>
  <w:style w:type="paragraph" w:styleId="TOC3">
    <w:name w:val="toc 3"/>
    <w:basedOn w:val="TOC2"/>
    <w:rsid w:val="009B4262"/>
    <w:pPr>
      <w:ind w:left="1134" w:hanging="1134"/>
    </w:pPr>
  </w:style>
  <w:style w:type="paragraph" w:styleId="TOC2">
    <w:name w:val="toc 2"/>
    <w:basedOn w:val="TOC1"/>
    <w:rsid w:val="009B4262"/>
    <w:pPr>
      <w:spacing w:before="0"/>
      <w:ind w:left="851" w:hanging="851"/>
    </w:pPr>
    <w:rPr>
      <w:sz w:val="20"/>
    </w:rPr>
  </w:style>
  <w:style w:type="paragraph" w:styleId="13">
    <w:name w:val="index 1"/>
    <w:basedOn w:val="a2"/>
    <w:rsid w:val="009B4262"/>
    <w:pPr>
      <w:keepLines/>
    </w:pPr>
  </w:style>
  <w:style w:type="paragraph" w:styleId="21">
    <w:name w:val="index 2"/>
    <w:basedOn w:val="13"/>
    <w:rsid w:val="009B4262"/>
    <w:pPr>
      <w:ind w:left="284"/>
    </w:pPr>
  </w:style>
  <w:style w:type="paragraph" w:customStyle="1" w:styleId="TT">
    <w:name w:val="TT"/>
    <w:basedOn w:val="10"/>
    <w:next w:val="a2"/>
    <w:rsid w:val="009B4262"/>
    <w:pPr>
      <w:outlineLvl w:val="9"/>
    </w:pPr>
  </w:style>
  <w:style w:type="paragraph" w:styleId="a8">
    <w:name w:val="footer"/>
    <w:aliases w:val="footer odd,footer,fo,pie de página"/>
    <w:basedOn w:val="a6"/>
    <w:link w:val="a9"/>
    <w:rsid w:val="009B4262"/>
    <w:pPr>
      <w:jc w:val="center"/>
    </w:pPr>
    <w:rPr>
      <w:i/>
    </w:rPr>
  </w:style>
  <w:style w:type="character" w:styleId="aa">
    <w:name w:val="footnote reference"/>
    <w:aliases w:val="Appel note de bas de p,Nota,Footnote symbol,Footnote,Footnote Reference/,Style 12,(NECG) Footnote Reference,Style 124,Appel note de bas de p + 11 pt,Italic,Appel note de bas de p1,Appel note de bas de p2,Appel note de bas de p3,o,fr"/>
    <w:rsid w:val="009B4262"/>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c"/>
    <w:rsid w:val="009B4262"/>
    <w:pPr>
      <w:keepLines/>
      <w:ind w:left="454" w:hanging="454"/>
    </w:pPr>
    <w:rPr>
      <w:sz w:val="16"/>
    </w:rPr>
  </w:style>
  <w:style w:type="paragraph" w:customStyle="1" w:styleId="contribution">
    <w:name w:val="contribution"/>
    <w:basedOn w:val="10"/>
    <w:uiPriority w:val="99"/>
    <w:semiHidden/>
    <w:qFormat/>
    <w:rsid w:val="00E23C3E"/>
    <w:pPr>
      <w:numPr>
        <w:numId w:val="0"/>
      </w:numPr>
      <w:tabs>
        <w:tab w:val="num" w:pos="45"/>
      </w:tabs>
      <w:ind w:left="405" w:hanging="405"/>
    </w:pPr>
  </w:style>
  <w:style w:type="paragraph" w:customStyle="1" w:styleId="NO">
    <w:name w:val="NO"/>
    <w:basedOn w:val="a2"/>
    <w:link w:val="NOChar"/>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2"/>
    <w:link w:val="TALChar"/>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d"/>
    <w:rsid w:val="009B4262"/>
    <w:pPr>
      <w:ind w:left="851"/>
    </w:pPr>
  </w:style>
  <w:style w:type="paragraph" w:styleId="ad">
    <w:name w:val="List Number"/>
    <w:basedOn w:val="ae"/>
    <w:rsid w:val="009B4262"/>
  </w:style>
  <w:style w:type="paragraph" w:styleId="ae">
    <w:name w:val="List"/>
    <w:basedOn w:val="a2"/>
    <w:link w:val="af"/>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2"/>
    <w:rsid w:val="009B4262"/>
    <w:pPr>
      <w:ind w:left="1985" w:hanging="1985"/>
    </w:pPr>
  </w:style>
  <w:style w:type="paragraph" w:styleId="TOC7">
    <w:name w:val="toc 7"/>
    <w:basedOn w:val="TOC6"/>
    <w:next w:val="a2"/>
    <w:rsid w:val="009B4262"/>
    <w:pPr>
      <w:ind w:left="2268" w:hanging="2268"/>
    </w:pPr>
  </w:style>
  <w:style w:type="paragraph" w:styleId="23">
    <w:name w:val="List Bullet 2"/>
    <w:basedOn w:val="af0"/>
    <w:link w:val="24"/>
    <w:rsid w:val="009B4262"/>
    <w:pPr>
      <w:ind w:left="851"/>
    </w:pPr>
  </w:style>
  <w:style w:type="paragraph" w:styleId="af0">
    <w:name w:val="List Bullet"/>
    <w:basedOn w:val="ae"/>
    <w:link w:val="af1"/>
    <w:rsid w:val="009B4262"/>
  </w:style>
  <w:style w:type="paragraph" w:customStyle="1" w:styleId="EditorsNote">
    <w:name w:val="Editor's Note"/>
    <w:aliases w:val="EN"/>
    <w:basedOn w:val="NO"/>
    <w:link w:val="EditorsNoteCarCar"/>
    <w:rsid w:val="009B4262"/>
    <w:rPr>
      <w:color w:val="FF0000"/>
    </w:rPr>
  </w:style>
  <w:style w:type="paragraph" w:customStyle="1" w:styleId="TH">
    <w:name w:val="TH"/>
    <w:basedOn w:val="a2"/>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link w:val="32"/>
    <w:rsid w:val="009B4262"/>
    <w:pPr>
      <w:ind w:left="1135"/>
    </w:pPr>
  </w:style>
  <w:style w:type="paragraph" w:styleId="25">
    <w:name w:val="List 2"/>
    <w:basedOn w:val="ae"/>
    <w:link w:val="26"/>
    <w:rsid w:val="009B4262"/>
    <w:pPr>
      <w:ind w:left="851"/>
    </w:pPr>
  </w:style>
  <w:style w:type="paragraph" w:styleId="33">
    <w:name w:val="List 3"/>
    <w:basedOn w:val="25"/>
    <w:rsid w:val="009B4262"/>
    <w:pPr>
      <w:ind w:left="1135"/>
    </w:pPr>
  </w:style>
  <w:style w:type="paragraph" w:styleId="41">
    <w:name w:val="List 4"/>
    <w:basedOn w:val="33"/>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f2">
    <w:name w:val="index heading"/>
    <w:basedOn w:val="a2"/>
    <w:next w:val="a2"/>
    <w:qFormat/>
    <w:pPr>
      <w:pBdr>
        <w:top w:val="single" w:sz="12" w:space="0" w:color="auto"/>
      </w:pBdr>
      <w:spacing w:before="360" w:after="240"/>
    </w:pPr>
    <w:rPr>
      <w:b/>
      <w:i/>
      <w:sz w:val="26"/>
    </w:rPr>
  </w:style>
  <w:style w:type="paragraph" w:styleId="af3">
    <w:name w:val="caption"/>
    <w:aliases w:val="cap,cap Char,Caption Char,Caption Char1 Char,cap Char Char1,Caption Char Char1 Char,cap Char2 Char,Ca,cap1,cap2,cap11,Légende-figure,Légende-figure Char,Beschrifubg,Beschriftung Char,label,cap11 Char Char Char,captions,Beschriftung Char Char,C,cap3"/>
    <w:basedOn w:val="a2"/>
    <w:next w:val="a2"/>
    <w:link w:val="af4"/>
    <w:uiPriority w:val="35"/>
    <w:qFormat/>
    <w:pPr>
      <w:spacing w:before="120" w:after="120"/>
    </w:pPr>
    <w:rPr>
      <w:b/>
    </w:rPr>
  </w:style>
  <w:style w:type="character" w:styleId="af5">
    <w:name w:val="Hyperlink"/>
    <w:qFormat/>
    <w:rPr>
      <w:color w:val="0000FF"/>
      <w:u w:val="single"/>
    </w:rPr>
  </w:style>
  <w:style w:type="character" w:styleId="af6">
    <w:name w:val="FollowedHyperlink"/>
    <w:aliases w:val="已访问的超链接"/>
    <w:qFormat/>
    <w:rPr>
      <w:color w:val="800080"/>
      <w:u w:val="single"/>
    </w:rPr>
  </w:style>
  <w:style w:type="paragraph" w:styleId="af7">
    <w:name w:val="Document Map"/>
    <w:basedOn w:val="a2"/>
    <w:link w:val="af8"/>
    <w:qFormat/>
    <w:pPr>
      <w:shd w:val="clear" w:color="auto" w:fill="000080"/>
    </w:pPr>
    <w:rPr>
      <w:rFonts w:ascii="Tahoma" w:hAnsi="Tahoma"/>
    </w:rPr>
  </w:style>
  <w:style w:type="paragraph" w:styleId="af9">
    <w:name w:val="Plain Text"/>
    <w:basedOn w:val="a2"/>
    <w:link w:val="afa"/>
    <w:qFormat/>
    <w:rPr>
      <w:rFonts w:ascii="Courier New" w:hAnsi="Courier New"/>
      <w:lang w:val="nb-NO"/>
    </w:rPr>
  </w:style>
  <w:style w:type="paragraph" w:styleId="afb">
    <w:name w:val="Body Text"/>
    <w:aliases w:val="bt,body indent,paragraph 2,body text, ändrad,AvtalBrödtext,ändrad,Bodytext,Compliance,Response,Body3,Corps de texte Car,Corps de texte Car1 Car,Corps de texte Car Car Car,Corps de texte Car1 Car Car Car,Corps de texte Car Car Car Car Car,bt Ca"/>
    <w:basedOn w:val="a2"/>
    <w:link w:val="afc"/>
    <w:qFormat/>
  </w:style>
  <w:style w:type="character" w:customStyle="1" w:styleId="afc">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b"/>
    <w:qFormat/>
    <w:rsid w:val="00F1227B"/>
    <w:rPr>
      <w:lang w:val="en-GB" w:eastAsia="en-GB"/>
    </w:rPr>
  </w:style>
  <w:style w:type="paragraph" w:styleId="afd">
    <w:name w:val="Body Text Indent"/>
    <w:basedOn w:val="a2"/>
    <w:link w:val="afe"/>
    <w:qFormat/>
    <w:pPr>
      <w:widowControl w:val="0"/>
      <w:ind w:left="210"/>
      <w:jc w:val="both"/>
    </w:pPr>
    <w:rPr>
      <w:snapToGrid w:val="0"/>
      <w:kern w:val="2"/>
      <w:sz w:val="21"/>
      <w:lang w:eastAsia="en-US"/>
    </w:rPr>
  </w:style>
  <w:style w:type="paragraph" w:styleId="aff">
    <w:name w:val="table of figures"/>
    <w:basedOn w:val="a2"/>
    <w:next w:val="a2"/>
    <w:uiPriority w:val="99"/>
    <w:qFormat/>
    <w:pPr>
      <w:ind w:left="400" w:hanging="400"/>
      <w:jc w:val="center"/>
    </w:pPr>
    <w:rPr>
      <w:b/>
    </w:rPr>
  </w:style>
  <w:style w:type="paragraph" w:styleId="27">
    <w:name w:val="Body Text 2"/>
    <w:basedOn w:val="a2"/>
    <w:link w:val="28"/>
    <w:uiPriority w:val="99"/>
    <w:qFormat/>
    <w:rPr>
      <w:i/>
    </w:rPr>
  </w:style>
  <w:style w:type="paragraph" w:styleId="34">
    <w:name w:val="Body Text Indent 3"/>
    <w:basedOn w:val="a2"/>
    <w:link w:val="35"/>
    <w:uiPriority w:val="99"/>
    <w:qFormat/>
    <w:pPr>
      <w:ind w:left="1080"/>
    </w:pPr>
  </w:style>
  <w:style w:type="paragraph" w:styleId="aff0">
    <w:name w:val="annotation text"/>
    <w:basedOn w:val="a2"/>
    <w:link w:val="aff1"/>
    <w:uiPriority w:val="99"/>
    <w:qFormat/>
    <w:pPr>
      <w:widowControl w:val="0"/>
      <w:spacing w:line="360" w:lineRule="atLeast"/>
    </w:pPr>
    <w:rPr>
      <w:rFonts w:ascii="–¾’©" w:eastAsia="–¾’©"/>
      <w:sz w:val="24"/>
      <w:lang w:eastAsia="en-US"/>
    </w:rPr>
  </w:style>
  <w:style w:type="character" w:styleId="aff2">
    <w:name w:val="page number"/>
    <w:basedOn w:val="a3"/>
    <w:qFormat/>
  </w:style>
  <w:style w:type="paragraph" w:styleId="36">
    <w:name w:val="Body Text 3"/>
    <w:basedOn w:val="a2"/>
    <w:link w:val="37"/>
    <w:uiPriority w:val="99"/>
    <w:qFormat/>
    <w:pPr>
      <w:keepNext/>
      <w:keepLines/>
    </w:pPr>
    <w:rPr>
      <w:rFonts w:eastAsia="Osaka"/>
      <w:color w:val="000000"/>
    </w:rPr>
  </w:style>
  <w:style w:type="paragraph" w:styleId="aff3">
    <w:name w:val="Balloon Text"/>
    <w:basedOn w:val="a2"/>
    <w:link w:val="aff4"/>
    <w:qFormat/>
    <w:rPr>
      <w:rFonts w:ascii="Tahoma" w:hAnsi="Tahoma" w:cs="Tahoma"/>
      <w:sz w:val="16"/>
      <w:szCs w:val="16"/>
    </w:rPr>
  </w:style>
  <w:style w:type="table" w:styleId="aff5">
    <w:name w:val="Table Grid"/>
    <w:basedOn w:val="a4"/>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annotation reference"/>
    <w:qFormat/>
    <w:rsid w:val="00373EA6"/>
    <w:rPr>
      <w:sz w:val="16"/>
      <w:szCs w:val="16"/>
    </w:rPr>
  </w:style>
  <w:style w:type="paragraph" w:styleId="aff7">
    <w:name w:val="annotation subject"/>
    <w:basedOn w:val="aff0"/>
    <w:next w:val="aff0"/>
    <w:link w:val="aff8"/>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uiPriority w:val="99"/>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2"/>
    <w:link w:val="GuidanceChar"/>
    <w:qFormat/>
    <w:rsid w:val="00EA5CF6"/>
    <w:pPr>
      <w:overflowPunct/>
      <w:autoSpaceDE/>
      <w:autoSpaceDN/>
      <w:adjustRightInd/>
      <w:textAlignment w:val="auto"/>
    </w:pPr>
    <w:rPr>
      <w:i/>
      <w:color w:val="0000FF"/>
      <w:lang w:eastAsia="en-US"/>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2"/>
    <w:uiPriority w:val="99"/>
    <w:qFormat/>
    <w:rsid w:val="00870A83"/>
    <w:pPr>
      <w:tabs>
        <w:tab w:val="center" w:pos="4820"/>
        <w:tab w:val="right" w:pos="9640"/>
      </w:tabs>
      <w:overflowPunct/>
      <w:autoSpaceDE/>
      <w:autoSpaceDN/>
      <w:adjustRightInd/>
      <w:textAlignment w:val="auto"/>
    </w:pPr>
  </w:style>
  <w:style w:type="paragraph" w:customStyle="1" w:styleId="Char">
    <w:name w:val="(文字) (文字) Char"/>
    <w:uiPriority w:val="99"/>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a2"/>
    <w:uiPriority w:val="99"/>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qFormat/>
    <w:rsid w:val="00AA3724"/>
  </w:style>
  <w:style w:type="character" w:customStyle="1" w:styleId="Heading4Char">
    <w:name w:val="Heading4 Char"/>
    <w:link w:val="Heading4"/>
    <w:semiHidden/>
    <w:qFormat/>
    <w:rsid w:val="00AA3724"/>
    <w:rPr>
      <w:rFonts w:ascii="Arial" w:eastAsia="宋体" w:hAnsi="Arial"/>
      <w:sz w:val="28"/>
    </w:rPr>
  </w:style>
  <w:style w:type="paragraph" w:customStyle="1" w:styleId="aff9">
    <w:name w:val="样式 页眉"/>
    <w:basedOn w:val="a6"/>
    <w:link w:val="Char0"/>
    <w:qFormat/>
    <w:rsid w:val="00572A4C"/>
    <w:rPr>
      <w:rFonts w:eastAsia="Arial"/>
      <w:bCs/>
      <w:sz w:val="22"/>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qFormat/>
    <w:rsid w:val="00C0008A"/>
    <w:rPr>
      <w:rFonts w:ascii="Arial" w:eastAsia="Times New Roman" w:hAnsi="Arial"/>
      <w:b/>
      <w:noProof/>
      <w:sz w:val="18"/>
      <w:lang w:val="en-GB" w:eastAsia="en-US" w:bidi="ar-SA"/>
    </w:rPr>
  </w:style>
  <w:style w:type="character" w:customStyle="1" w:styleId="Char0">
    <w:name w:val="样式 页眉 Char"/>
    <w:link w:val="aff9"/>
    <w:qFormat/>
    <w:rsid w:val="00572A4C"/>
    <w:rPr>
      <w:rFonts w:ascii="Arial" w:eastAsia="Arial" w:hAnsi="Arial"/>
      <w:b/>
      <w:bCs/>
      <w:noProof/>
      <w:sz w:val="22"/>
      <w:lang w:val="en-GB" w:eastAsia="en-US" w:bidi="ar-SA"/>
    </w:rPr>
  </w:style>
  <w:style w:type="paragraph" w:customStyle="1" w:styleId="a">
    <w:name w:val="表格题注"/>
    <w:next w:val="a2"/>
    <w:uiPriority w:val="99"/>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2"/>
    <w:uiPriority w:val="99"/>
    <w:qFormat/>
    <w:rsid w:val="00627325"/>
    <w:pPr>
      <w:numPr>
        <w:numId w:val="3"/>
      </w:numPr>
      <w:jc w:val="center"/>
    </w:pPr>
    <w:rPr>
      <w:rFonts w:eastAsia="Times New Roman"/>
      <w:b/>
      <w:lang w:val="en-GB"/>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0">
    <w:name w:val="B1"/>
    <w:basedOn w:val="ae"/>
    <w:link w:val="B1Char"/>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2"/>
    <w:link w:val="EXChar"/>
    <w:rsid w:val="008C33BB"/>
    <w:pPr>
      <w:keepLines/>
      <w:ind w:left="1702" w:hanging="1418"/>
    </w:pPr>
    <w:rPr>
      <w:lang w:eastAsia="ja-JP"/>
    </w:rPr>
  </w:style>
  <w:style w:type="paragraph" w:customStyle="1" w:styleId="CharChar1">
    <w:name w:val="Char Char1"/>
    <w:basedOn w:val="a2"/>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2"/>
    <w:uiPriority w:val="99"/>
    <w:qFormat/>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25"/>
    <w:link w:val="B2Char"/>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2"/>
    <w:uiPriority w:val="99"/>
    <w:qFormat/>
    <w:rsid w:val="00051233"/>
    <w:pPr>
      <w:numPr>
        <w:numId w:val="4"/>
      </w:numPr>
      <w:overflowPunct/>
      <w:autoSpaceDE/>
      <w:autoSpaceDN/>
      <w:adjustRightInd/>
      <w:spacing w:after="80"/>
      <w:textAlignment w:val="auto"/>
    </w:pPr>
    <w:rPr>
      <w:sz w:val="18"/>
      <w:lang w:val="en-US"/>
    </w:rPr>
  </w:style>
  <w:style w:type="paragraph" w:styleId="affa">
    <w:name w:val="Date"/>
    <w:basedOn w:val="a2"/>
    <w:next w:val="a2"/>
    <w:link w:val="affb"/>
    <w:uiPriority w:val="99"/>
    <w:qFormat/>
    <w:rsid w:val="00590EBF"/>
    <w:pPr>
      <w:ind w:leftChars="2500" w:left="100"/>
    </w:pPr>
  </w:style>
  <w:style w:type="character" w:customStyle="1" w:styleId="affb">
    <w:name w:val="日期 字符"/>
    <w:link w:val="affa"/>
    <w:uiPriority w:val="99"/>
    <w:qFormat/>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2"/>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0">
    <w:name w:val="B3"/>
    <w:basedOn w:val="33"/>
    <w:link w:val="B3Char"/>
    <w:rsid w:val="00755136"/>
    <w:rPr>
      <w:lang w:eastAsia="ja-JP"/>
    </w:rPr>
  </w:style>
  <w:style w:type="paragraph" w:customStyle="1" w:styleId="B4">
    <w:name w:val="B4"/>
    <w:basedOn w:val="41"/>
    <w:link w:val="B4Char"/>
    <w:rsid w:val="00755136"/>
    <w:rPr>
      <w:lang w:eastAsia="ja-JP"/>
    </w:rPr>
  </w:style>
  <w:style w:type="paragraph" w:customStyle="1" w:styleId="B5">
    <w:name w:val="B5"/>
    <w:basedOn w:val="51"/>
    <w:link w:val="B5Char"/>
    <w:rsid w:val="00755136"/>
    <w:rPr>
      <w:lang w:eastAsia="ja-JP"/>
    </w:rPr>
  </w:style>
  <w:style w:type="paragraph" w:customStyle="1" w:styleId="INDENT1">
    <w:name w:val="INDENT1"/>
    <w:basedOn w:val="a2"/>
    <w:qFormat/>
    <w:rsid w:val="00755136"/>
    <w:pPr>
      <w:ind w:left="851"/>
    </w:pPr>
    <w:rPr>
      <w:lang w:eastAsia="ja-JP"/>
    </w:rPr>
  </w:style>
  <w:style w:type="paragraph" w:customStyle="1" w:styleId="INDENT2">
    <w:name w:val="INDENT2"/>
    <w:basedOn w:val="a2"/>
    <w:qFormat/>
    <w:rsid w:val="00755136"/>
    <w:pPr>
      <w:ind w:left="1135" w:hanging="284"/>
    </w:pPr>
    <w:rPr>
      <w:lang w:eastAsia="ja-JP"/>
    </w:rPr>
  </w:style>
  <w:style w:type="paragraph" w:customStyle="1" w:styleId="INDENT3">
    <w:name w:val="INDENT3"/>
    <w:basedOn w:val="a2"/>
    <w:qFormat/>
    <w:rsid w:val="00755136"/>
    <w:pPr>
      <w:ind w:left="1701" w:hanging="567"/>
    </w:pPr>
    <w:rPr>
      <w:lang w:eastAsia="ja-JP"/>
    </w:rPr>
  </w:style>
  <w:style w:type="paragraph" w:customStyle="1" w:styleId="FigureTitle">
    <w:name w:val="Figure_Title"/>
    <w:basedOn w:val="a2"/>
    <w:next w:val="a2"/>
    <w:qFormat/>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2"/>
    <w:qFormat/>
    <w:rsid w:val="00755136"/>
    <w:pPr>
      <w:keepNext/>
      <w:keepLines/>
    </w:pPr>
    <w:rPr>
      <w:b/>
      <w:lang w:eastAsia="ja-JP"/>
    </w:rPr>
  </w:style>
  <w:style w:type="paragraph" w:customStyle="1" w:styleId="enumlev2">
    <w:name w:val="enumlev2"/>
    <w:basedOn w:val="a2"/>
    <w:qFormat/>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2"/>
    <w:qFormat/>
    <w:rsid w:val="00755136"/>
    <w:pPr>
      <w:keepNext/>
      <w:keepLines/>
      <w:spacing w:before="240"/>
      <w:ind w:left="1418"/>
    </w:pPr>
    <w:rPr>
      <w:rFonts w:ascii="Arial" w:hAnsi="Arial"/>
      <w:b/>
      <w:sz w:val="36"/>
      <w:lang w:val="en-US" w:eastAsia="ja-JP"/>
    </w:rPr>
  </w:style>
  <w:style w:type="character" w:customStyle="1" w:styleId="af4">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f3"/>
    <w:uiPriority w:val="35"/>
    <w:qFormat/>
    <w:rsid w:val="00755136"/>
    <w:rPr>
      <w:rFonts w:eastAsia="Times New Roman"/>
      <w:b/>
      <w:lang w:val="en-GB" w:eastAsia="en-US"/>
    </w:rPr>
  </w:style>
  <w:style w:type="paragraph" w:customStyle="1" w:styleId="TAJ">
    <w:name w:val="TAJ"/>
    <w:basedOn w:val="TH"/>
    <w:qFormat/>
    <w:rsid w:val="00755136"/>
    <w:rPr>
      <w:lang w:eastAsia="ja-JP"/>
    </w:rPr>
  </w:style>
  <w:style w:type="paragraph" w:customStyle="1" w:styleId="TableText">
    <w:name w:val="TableText"/>
    <w:basedOn w:val="afd"/>
    <w:qFormat/>
    <w:rsid w:val="00755136"/>
  </w:style>
  <w:style w:type="paragraph" w:customStyle="1" w:styleId="CRCoverPage">
    <w:name w:val="CR Cover Page"/>
    <w:next w:val="a2"/>
    <w:link w:val="CRCoverPageChar"/>
    <w:qFormat/>
    <w:rsid w:val="00755136"/>
    <w:pPr>
      <w:spacing w:after="120"/>
    </w:pPr>
    <w:rPr>
      <w:rFonts w:ascii="Arial" w:eastAsia="宋体" w:hAnsi="Arial"/>
      <w:lang w:val="en-GB" w:eastAsia="en-US"/>
    </w:rPr>
  </w:style>
  <w:style w:type="paragraph" w:customStyle="1" w:styleId="Figure">
    <w:name w:val="Figure"/>
    <w:basedOn w:val="a2"/>
    <w:uiPriority w:val="99"/>
    <w:qFormat/>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qFormat/>
    <w:rsid w:val="00755136"/>
    <w:rPr>
      <w:rFonts w:ascii="Arial" w:eastAsia="宋体" w:hAnsi="Arial"/>
      <w:noProof/>
      <w:sz w:val="24"/>
      <w:lang w:val="en-GB" w:eastAsia="en-US"/>
    </w:rPr>
  </w:style>
  <w:style w:type="table" w:customStyle="1" w:styleId="TableGrid1">
    <w:name w:val="Table Grid1"/>
    <w:basedOn w:val="a4"/>
    <w:next w:val="aff5"/>
    <w:uiPriority w:val="39"/>
    <w:qFormat/>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3"/>
    <w:qForma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2"/>
    <w:uiPriority w:val="99"/>
    <w:qFormat/>
    <w:rsid w:val="00755136"/>
    <w:pPr>
      <w:tabs>
        <w:tab w:val="left" w:pos="1418"/>
      </w:tabs>
      <w:spacing w:after="120"/>
    </w:pPr>
    <w:rPr>
      <w:rFonts w:ascii="Arial" w:eastAsia="MS Mincho" w:hAnsi="Arial"/>
      <w:sz w:val="24"/>
      <w:lang w:val="fr-FR"/>
    </w:rPr>
  </w:style>
  <w:style w:type="paragraph" w:customStyle="1" w:styleId="p20">
    <w:name w:val="p20"/>
    <w:basedOn w:val="a2"/>
    <w:qFormat/>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2"/>
    <w:uiPriority w:val="99"/>
    <w:qFormat/>
    <w:rsid w:val="00755136"/>
    <w:rPr>
      <w:lang w:eastAsia="ja-JP"/>
    </w:rPr>
  </w:style>
  <w:style w:type="paragraph" w:customStyle="1" w:styleId="CharChar1CharChar">
    <w:name w:val="Char Char1 Char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uiPriority w:val="99"/>
    <w:qFormat/>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uiPriority w:val="99"/>
    <w:qFormat/>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8">
    <w:name w:val="网格型3"/>
    <w:basedOn w:val="a4"/>
    <w:next w:val="aff5"/>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4"/>
    <w:next w:val="aff5"/>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2"/>
    <w:uiPriority w:val="99"/>
    <w:qFormat/>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55136"/>
    <w:rPr>
      <w:lang w:val="en-GB" w:eastAsia="ja-JP" w:bidi="ar-SA"/>
    </w:rPr>
  </w:style>
  <w:style w:type="paragraph" w:customStyle="1" w:styleId="ListParagraph1">
    <w:name w:val="List Paragraph1"/>
    <w:basedOn w:val="a2"/>
    <w:qFormat/>
    <w:rsid w:val="00755136"/>
    <w:pPr>
      <w:ind w:left="720"/>
      <w:contextualSpacing/>
    </w:pPr>
  </w:style>
  <w:style w:type="paragraph" w:customStyle="1" w:styleId="11">
    <w:name w:val="样式1"/>
    <w:basedOn w:val="TAN"/>
    <w:link w:val="1Char0"/>
    <w:uiPriority w:val="99"/>
    <w:qFormat/>
    <w:rsid w:val="00755136"/>
    <w:pPr>
      <w:numPr>
        <w:numId w:val="6"/>
      </w:numPr>
    </w:pPr>
    <w:rPr>
      <w:rFonts w:eastAsia="MS Mincho"/>
      <w:lang w:eastAsia="ja-JP"/>
    </w:rPr>
  </w:style>
  <w:style w:type="character" w:customStyle="1" w:styleId="1Char0">
    <w:name w:val="样式1 Char"/>
    <w:link w:val="11"/>
    <w:uiPriority w:val="99"/>
    <w:qFormat/>
    <w:rsid w:val="00755136"/>
    <w:rPr>
      <w:rFonts w:ascii="Arial" w:hAnsi="Arial"/>
      <w:sz w:val="18"/>
      <w:lang w:val="en-GB" w:eastAsia="ja-JP"/>
    </w:rPr>
  </w:style>
  <w:style w:type="character" w:customStyle="1" w:styleId="afa">
    <w:name w:val="纯文本 字符"/>
    <w:link w:val="af9"/>
    <w:qForma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55136"/>
    <w:rPr>
      <w:rFonts w:ascii="Arial" w:hAnsi="Arial"/>
      <w:sz w:val="32"/>
      <w:lang w:val="en-GB" w:eastAsia="ja-JP" w:bidi="ar-SA"/>
    </w:rPr>
  </w:style>
  <w:style w:type="character" w:customStyle="1" w:styleId="CharChar4">
    <w:name w:val="Char Char4"/>
    <w:qFormat/>
    <w:rsid w:val="00755136"/>
    <w:rPr>
      <w:rFonts w:ascii="Courier New" w:hAnsi="Courier New"/>
      <w:lang w:val="nb-NO" w:eastAsia="ja-JP" w:bidi="ar-SA"/>
    </w:rPr>
  </w:style>
  <w:style w:type="paragraph" w:customStyle="1" w:styleId="Separation">
    <w:name w:val="Separation"/>
    <w:basedOn w:val="10"/>
    <w:next w:val="a2"/>
    <w:uiPriority w:val="99"/>
    <w:qFormat/>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755136"/>
    <w:rPr>
      <w:rFonts w:ascii="Arial" w:eastAsia="宋体" w:hAnsi="Arial"/>
      <w:sz w:val="22"/>
    </w:rPr>
  </w:style>
  <w:style w:type="character" w:customStyle="1" w:styleId="H6Char">
    <w:name w:val="H6 Char"/>
    <w:link w:val="H6"/>
    <w:qFormat/>
    <w:rsid w:val="00755136"/>
    <w:rPr>
      <w:rFonts w:ascii="Arial" w:eastAsia="宋体" w:hAnsi="Arial"/>
    </w:rPr>
  </w:style>
  <w:style w:type="character" w:customStyle="1" w:styleId="60">
    <w:name w:val="标题 6 字符"/>
    <w:aliases w:val="T1 字符,Header 6 字符"/>
    <w:basedOn w:val="H6Char"/>
    <w:link w:val="6"/>
    <w:qFormat/>
    <w:rsid w:val="00755136"/>
    <w:rPr>
      <w:rFonts w:ascii="Arial" w:eastAsia="宋体" w:hAnsi="Arial"/>
    </w:rPr>
  </w:style>
  <w:style w:type="character" w:customStyle="1" w:styleId="AndreaLeonardi">
    <w:name w:val="Andrea Leonardi"/>
    <w:semiHidden/>
    <w:qFormat/>
    <w:rsid w:val="00755136"/>
    <w:rPr>
      <w:rFonts w:ascii="Arial" w:hAnsi="Arial" w:cs="Arial"/>
      <w:color w:val="auto"/>
      <w:sz w:val="20"/>
      <w:szCs w:val="20"/>
    </w:rPr>
  </w:style>
  <w:style w:type="character" w:customStyle="1" w:styleId="NOCharChar">
    <w:name w:val="NO Char Char"/>
    <w:qFormat/>
    <w:rsid w:val="00755136"/>
    <w:rPr>
      <w:lang w:val="en-GB" w:eastAsia="en-US" w:bidi="ar-SA"/>
    </w:rPr>
  </w:style>
  <w:style w:type="paragraph" w:styleId="affc">
    <w:name w:val="Normal (Web)"/>
    <w:basedOn w:val="a2"/>
    <w:qFormat/>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qFormat/>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qFormat/>
    <w:rsid w:val="00755136"/>
    <w:rPr>
      <w:rFonts w:ascii="Arial" w:hAnsi="Arial"/>
      <w:sz w:val="18"/>
      <w:lang w:val="en-GB" w:eastAsia="ja-JP" w:bidi="ar-SA"/>
    </w:rPr>
  </w:style>
  <w:style w:type="character" w:customStyle="1" w:styleId="TAL0">
    <w:name w:val="TAL (文字)"/>
    <w:qFormat/>
    <w:rsid w:val="00755136"/>
    <w:rPr>
      <w:rFonts w:ascii="Arial" w:hAnsi="Arial"/>
      <w:sz w:val="18"/>
      <w:lang w:val="en-GB" w:eastAsia="ja-JP" w:bidi="ar-SA"/>
    </w:rPr>
  </w:style>
  <w:style w:type="paragraph" w:customStyle="1" w:styleId="CharCharCharCharCharChar">
    <w:name w:val="Char Char Char Char Char Char"/>
    <w:uiPriority w:val="99"/>
    <w:semiHidden/>
    <w:qFormat/>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d">
    <w:name w:val="(文字) (文字)"/>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qFormat/>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755136"/>
    <w:rPr>
      <w:rFonts w:ascii="Arial" w:hAnsi="Arial"/>
      <w:sz w:val="36"/>
      <w:lang w:val="en-GB" w:eastAsia="en-US" w:bidi="ar-SA"/>
    </w:rPr>
  </w:style>
  <w:style w:type="table" w:customStyle="1" w:styleId="Tabellengitternetz1">
    <w:name w:val="Tabellengitternetz1"/>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55136"/>
    <w:rPr>
      <w:rFonts w:ascii="Arial" w:hAnsi="Arial"/>
      <w:sz w:val="32"/>
      <w:lang w:val="en-GB" w:eastAsia="en-US" w:bidi="ar-SA"/>
    </w:rPr>
  </w:style>
  <w:style w:type="paragraph" w:customStyle="1" w:styleId="29">
    <w:name w:val="(文字) (文字)2"/>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55136"/>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qFormat/>
    <w:rsid w:val="00755136"/>
    <w:rPr>
      <w:rFonts w:ascii="Arial" w:eastAsia="宋体" w:hAnsi="Arial"/>
    </w:rPr>
  </w:style>
  <w:style w:type="character" w:customStyle="1" w:styleId="af8">
    <w:name w:val="文档结构图 字符"/>
    <w:link w:val="af7"/>
    <w:qFormat/>
    <w:rsid w:val="00755136"/>
    <w:rPr>
      <w:rFonts w:ascii="Tahoma" w:eastAsia="Times New Roman" w:hAnsi="Tahoma"/>
      <w:shd w:val="clear" w:color="auto" w:fill="000080"/>
      <w:lang w:val="en-GB" w:eastAsia="en-US"/>
    </w:rPr>
  </w:style>
  <w:style w:type="character" w:customStyle="1" w:styleId="aff1">
    <w:name w:val="批注文字 字符"/>
    <w:link w:val="aff0"/>
    <w:uiPriority w:val="99"/>
    <w:qFormat/>
    <w:rsid w:val="00755136"/>
    <w:rPr>
      <w:rFonts w:ascii="–¾’©" w:eastAsia="–¾’©"/>
      <w:sz w:val="24"/>
      <w:lang w:val="en-GB" w:eastAsia="en-US"/>
    </w:rPr>
  </w:style>
  <w:style w:type="character" w:customStyle="1" w:styleId="aff4">
    <w:name w:val="批注框文本 字符"/>
    <w:link w:val="aff3"/>
    <w:qFormat/>
    <w:rsid w:val="00755136"/>
    <w:rPr>
      <w:rFonts w:ascii="Tahoma" w:eastAsia="Times New Roman" w:hAnsi="Tahoma" w:cs="Tahoma"/>
      <w:sz w:val="16"/>
      <w:szCs w:val="16"/>
      <w:lang w:val="en-GB" w:eastAsia="en-US"/>
    </w:rPr>
  </w:style>
  <w:style w:type="paragraph" w:customStyle="1" w:styleId="Bullet">
    <w:name w:val="Bullet"/>
    <w:basedOn w:val="a2"/>
    <w:uiPriority w:val="99"/>
    <w:qFormat/>
    <w:rsid w:val="00755136"/>
    <w:pPr>
      <w:numPr>
        <w:numId w:val="7"/>
      </w:numPr>
      <w:overflowPunct/>
      <w:autoSpaceDE/>
      <w:autoSpaceDN/>
      <w:adjustRightInd/>
      <w:textAlignment w:val="auto"/>
    </w:pPr>
    <w:rPr>
      <w:rFonts w:eastAsia="Batang"/>
    </w:rPr>
  </w:style>
  <w:style w:type="table" w:customStyle="1" w:styleId="TableGrid2">
    <w:name w:val="Table Grid2"/>
    <w:basedOn w:val="a4"/>
    <w:next w:val="aff5"/>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uiPriority w:val="99"/>
    <w:qFormat/>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4"/>
    <w:next w:val="aff5"/>
    <w:qFormat/>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e">
    <w:name w:val="吹き出し"/>
    <w:basedOn w:val="a2"/>
    <w:semiHidden/>
    <w:qFormat/>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b"/>
    <w:autoRedefine/>
    <w:uiPriority w:val="99"/>
    <w:qFormat/>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2"/>
    <w:uiPriority w:val="99"/>
    <w:qFormat/>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2"/>
    <w:uiPriority w:val="99"/>
    <w:semiHidden/>
    <w:qFormat/>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uiPriority w:val="99"/>
    <w:semiHidden/>
    <w:qFormat/>
    <w:rsid w:val="00755136"/>
    <w:rPr>
      <w:rFonts w:eastAsia="Batang"/>
      <w:lang w:val="en-GB" w:eastAsia="en-US"/>
    </w:rPr>
  </w:style>
  <w:style w:type="paragraph" w:customStyle="1" w:styleId="2a">
    <w:name w:val="吹き出し2"/>
    <w:basedOn w:val="a2"/>
    <w:uiPriority w:val="99"/>
    <w:semiHidden/>
    <w:qFormat/>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qFormat/>
    <w:rsid w:val="00755136"/>
    <w:rPr>
      <w:rFonts w:eastAsia="宋体"/>
      <w:lang w:val="en-GB" w:eastAsia="ja-JP"/>
    </w:rPr>
  </w:style>
  <w:style w:type="paragraph" w:styleId="2b">
    <w:name w:val="Body Text Indent 2"/>
    <w:basedOn w:val="a2"/>
    <w:link w:val="2c"/>
    <w:uiPriority w:val="99"/>
    <w:qFormat/>
    <w:rsid w:val="00755136"/>
    <w:pPr>
      <w:ind w:leftChars="100" w:left="400" w:hangingChars="100" w:hanging="200"/>
    </w:pPr>
    <w:rPr>
      <w:rFonts w:eastAsia="MS Mincho"/>
      <w:lang w:eastAsia="en-GB"/>
    </w:rPr>
  </w:style>
  <w:style w:type="character" w:customStyle="1" w:styleId="2c">
    <w:name w:val="正文文本缩进 2 字符"/>
    <w:link w:val="2b"/>
    <w:uiPriority w:val="99"/>
    <w:qFormat/>
    <w:rsid w:val="00755136"/>
    <w:rPr>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uiPriority w:val="99"/>
    <w:qFormat/>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uiPriority w:val="99"/>
    <w:qFormat/>
    <w:rsid w:val="00755136"/>
    <w:rPr>
      <w:rFonts w:eastAsia="MS Mincho"/>
      <w:lang w:eastAsia="en-GB"/>
    </w:rPr>
  </w:style>
  <w:style w:type="paragraph" w:customStyle="1" w:styleId="tabletext0">
    <w:name w:val="table text"/>
    <w:basedOn w:val="a2"/>
    <w:next w:val="a2"/>
    <w:uiPriority w:val="99"/>
    <w:qFormat/>
    <w:rsid w:val="00755136"/>
    <w:rPr>
      <w:rFonts w:eastAsia="MS Mincho"/>
      <w:i/>
      <w:lang w:eastAsia="en-GB"/>
    </w:rPr>
  </w:style>
  <w:style w:type="paragraph" w:customStyle="1" w:styleId="TOC91">
    <w:name w:val="TOC 91"/>
    <w:basedOn w:val="TOC8"/>
    <w:uiPriority w:val="99"/>
    <w:qFormat/>
    <w:rsid w:val="00755136"/>
    <w:pPr>
      <w:keepNext/>
      <w:ind w:left="1418" w:hanging="1418"/>
    </w:pPr>
    <w:rPr>
      <w:rFonts w:eastAsia="MS Mincho"/>
      <w:lang w:eastAsia="en-GB"/>
    </w:rPr>
  </w:style>
  <w:style w:type="paragraph" w:customStyle="1" w:styleId="Caption1">
    <w:name w:val="Caption1"/>
    <w:basedOn w:val="a2"/>
    <w:next w:val="a2"/>
    <w:uiPriority w:val="99"/>
    <w:qFormat/>
    <w:rsid w:val="00755136"/>
    <w:pPr>
      <w:spacing w:before="120" w:after="120"/>
    </w:pPr>
    <w:rPr>
      <w:rFonts w:eastAsia="MS Mincho"/>
      <w:b/>
      <w:lang w:eastAsia="en-GB"/>
    </w:rPr>
  </w:style>
  <w:style w:type="paragraph" w:customStyle="1" w:styleId="HE">
    <w:name w:val="HE"/>
    <w:basedOn w:val="a2"/>
    <w:uiPriority w:val="99"/>
    <w:qFormat/>
    <w:rsid w:val="00755136"/>
    <w:pPr>
      <w:spacing w:after="0"/>
    </w:pPr>
    <w:rPr>
      <w:rFonts w:eastAsia="MS Mincho"/>
      <w:b/>
      <w:lang w:eastAsia="en-GB"/>
    </w:rPr>
  </w:style>
  <w:style w:type="paragraph" w:customStyle="1" w:styleId="HO">
    <w:name w:val="HO"/>
    <w:basedOn w:val="a2"/>
    <w:uiPriority w:val="99"/>
    <w:qFormat/>
    <w:rsid w:val="00755136"/>
    <w:pPr>
      <w:spacing w:after="0"/>
      <w:jc w:val="right"/>
    </w:pPr>
    <w:rPr>
      <w:rFonts w:eastAsia="MS Mincho"/>
      <w:b/>
      <w:lang w:eastAsia="en-GB"/>
    </w:rPr>
  </w:style>
  <w:style w:type="paragraph" w:customStyle="1" w:styleId="WP">
    <w:name w:val="WP"/>
    <w:basedOn w:val="a2"/>
    <w:uiPriority w:val="99"/>
    <w:qFormat/>
    <w:rsid w:val="00755136"/>
    <w:pPr>
      <w:spacing w:after="0"/>
      <w:jc w:val="both"/>
    </w:pPr>
    <w:rPr>
      <w:rFonts w:eastAsia="MS Mincho"/>
      <w:lang w:eastAsia="en-GB"/>
    </w:rPr>
  </w:style>
  <w:style w:type="paragraph" w:customStyle="1" w:styleId="ZK">
    <w:name w:val="ZK"/>
    <w:uiPriority w:val="99"/>
    <w:qFormat/>
    <w:rsid w:val="00755136"/>
    <w:pPr>
      <w:spacing w:after="240" w:line="240" w:lineRule="atLeast"/>
      <w:ind w:left="1191" w:right="113" w:hanging="1191"/>
    </w:pPr>
    <w:rPr>
      <w:lang w:val="en-GB" w:eastAsia="en-US"/>
    </w:rPr>
  </w:style>
  <w:style w:type="paragraph" w:customStyle="1" w:styleId="ZC">
    <w:name w:val="ZC"/>
    <w:uiPriority w:val="99"/>
    <w:qFormat/>
    <w:rsid w:val="00755136"/>
    <w:pPr>
      <w:spacing w:line="360" w:lineRule="atLeast"/>
      <w:jc w:val="center"/>
    </w:pPr>
    <w:rPr>
      <w:lang w:val="en-GB" w:eastAsia="en-US"/>
    </w:rPr>
  </w:style>
  <w:style w:type="paragraph" w:customStyle="1" w:styleId="FooterCentred">
    <w:name w:val="FooterCentred"/>
    <w:basedOn w:val="a8"/>
    <w:uiPriority w:val="99"/>
    <w:qFormat/>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2"/>
    <w:uiPriority w:val="99"/>
    <w:qFormat/>
    <w:rsid w:val="00755136"/>
    <w:rPr>
      <w:rFonts w:eastAsia="MS Mincho"/>
      <w:lang w:eastAsia="en-GB"/>
    </w:rPr>
  </w:style>
  <w:style w:type="paragraph" w:customStyle="1" w:styleId="NumberedList">
    <w:name w:val="Numbered List"/>
    <w:basedOn w:val="Para1"/>
    <w:uiPriority w:val="99"/>
    <w:qFormat/>
    <w:rsid w:val="00755136"/>
    <w:pPr>
      <w:tabs>
        <w:tab w:val="left" w:pos="360"/>
      </w:tabs>
      <w:ind w:left="360" w:hanging="360"/>
    </w:pPr>
  </w:style>
  <w:style w:type="paragraph" w:customStyle="1" w:styleId="Para1">
    <w:name w:val="Para1"/>
    <w:basedOn w:val="a2"/>
    <w:uiPriority w:val="99"/>
    <w:qFormat/>
    <w:rsid w:val="00755136"/>
    <w:pPr>
      <w:spacing w:before="120" w:after="120"/>
    </w:pPr>
    <w:rPr>
      <w:rFonts w:eastAsia="MS Mincho"/>
      <w:lang w:val="en-US" w:eastAsia="en-GB"/>
    </w:rPr>
  </w:style>
  <w:style w:type="paragraph" w:customStyle="1" w:styleId="Teststep">
    <w:name w:val="Test step"/>
    <w:basedOn w:val="a2"/>
    <w:uiPriority w:val="99"/>
    <w:qFormat/>
    <w:rsid w:val="00755136"/>
    <w:pPr>
      <w:tabs>
        <w:tab w:val="left" w:pos="720"/>
      </w:tabs>
      <w:spacing w:after="0"/>
      <w:ind w:left="720" w:hanging="720"/>
    </w:pPr>
    <w:rPr>
      <w:rFonts w:eastAsia="MS Mincho"/>
      <w:lang w:eastAsia="en-GB"/>
    </w:rPr>
  </w:style>
  <w:style w:type="paragraph" w:customStyle="1" w:styleId="TableTitle">
    <w:name w:val="TableTitle"/>
    <w:basedOn w:val="27"/>
    <w:next w:val="27"/>
    <w:uiPriority w:val="99"/>
    <w:qFormat/>
    <w:rsid w:val="00755136"/>
  </w:style>
  <w:style w:type="paragraph" w:customStyle="1" w:styleId="TableofFigures1">
    <w:name w:val="Table of Figures1"/>
    <w:basedOn w:val="a2"/>
    <w:next w:val="a2"/>
    <w:uiPriority w:val="99"/>
    <w:qFormat/>
    <w:rsid w:val="00755136"/>
    <w:pPr>
      <w:ind w:left="400" w:hanging="400"/>
      <w:jc w:val="center"/>
    </w:pPr>
    <w:rPr>
      <w:rFonts w:eastAsia="MS Mincho"/>
      <w:b/>
      <w:lang w:eastAsia="en-GB"/>
    </w:rPr>
  </w:style>
  <w:style w:type="paragraph" w:customStyle="1" w:styleId="table">
    <w:name w:val="table"/>
    <w:basedOn w:val="a2"/>
    <w:next w:val="a2"/>
    <w:uiPriority w:val="99"/>
    <w:qFormat/>
    <w:rsid w:val="00755136"/>
    <w:pPr>
      <w:spacing w:after="0"/>
      <w:jc w:val="center"/>
    </w:pPr>
    <w:rPr>
      <w:rFonts w:eastAsia="MS Mincho"/>
      <w:lang w:val="en-US" w:eastAsia="en-GB"/>
    </w:rPr>
  </w:style>
  <w:style w:type="paragraph" w:customStyle="1" w:styleId="t2">
    <w:name w:val="t2"/>
    <w:basedOn w:val="a2"/>
    <w:uiPriority w:val="99"/>
    <w:qFormat/>
    <w:rsid w:val="00755136"/>
    <w:pPr>
      <w:spacing w:after="0"/>
    </w:pPr>
    <w:rPr>
      <w:rFonts w:eastAsia="MS Mincho"/>
      <w:lang w:eastAsia="en-GB"/>
    </w:rPr>
  </w:style>
  <w:style w:type="paragraph" w:customStyle="1" w:styleId="CommentNokia">
    <w:name w:val="Comment Nokia"/>
    <w:basedOn w:val="a2"/>
    <w:uiPriority w:val="99"/>
    <w:qFormat/>
    <w:rsid w:val="00755136"/>
    <w:pPr>
      <w:tabs>
        <w:tab w:val="left" w:pos="360"/>
      </w:tabs>
      <w:ind w:left="360" w:hanging="360"/>
    </w:pPr>
    <w:rPr>
      <w:rFonts w:eastAsia="MS Mincho"/>
      <w:sz w:val="22"/>
      <w:lang w:val="en-US" w:eastAsia="en-GB"/>
    </w:rPr>
  </w:style>
  <w:style w:type="paragraph" w:customStyle="1" w:styleId="Copyright">
    <w:name w:val="Copyright"/>
    <w:basedOn w:val="a2"/>
    <w:uiPriority w:val="99"/>
    <w:qFormat/>
    <w:rsid w:val="00755136"/>
    <w:pPr>
      <w:spacing w:after="0"/>
      <w:jc w:val="center"/>
    </w:pPr>
    <w:rPr>
      <w:rFonts w:ascii="Arial" w:eastAsia="MS Mincho" w:hAnsi="Arial"/>
      <w:b/>
      <w:sz w:val="16"/>
      <w:lang w:eastAsia="ja-JP"/>
    </w:rPr>
  </w:style>
  <w:style w:type="paragraph" w:styleId="53">
    <w:name w:val="List Number 5"/>
    <w:basedOn w:val="a2"/>
    <w:uiPriority w:val="99"/>
    <w:qFormat/>
    <w:rsid w:val="00755136"/>
    <w:pPr>
      <w:tabs>
        <w:tab w:val="num" w:pos="851"/>
        <w:tab w:val="num" w:pos="1800"/>
      </w:tabs>
      <w:ind w:left="1800" w:hanging="851"/>
    </w:pPr>
    <w:rPr>
      <w:rFonts w:eastAsia="MS Mincho"/>
      <w:lang w:eastAsia="en-GB"/>
    </w:rPr>
  </w:style>
  <w:style w:type="paragraph" w:customStyle="1" w:styleId="Tdoctable">
    <w:name w:val="Tdoc_table"/>
    <w:uiPriority w:val="99"/>
    <w:qFormat/>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755136"/>
    <w:pPr>
      <w:spacing w:before="120"/>
      <w:outlineLvl w:val="2"/>
    </w:pPr>
    <w:rPr>
      <w:sz w:val="28"/>
    </w:rPr>
  </w:style>
  <w:style w:type="paragraph" w:customStyle="1" w:styleId="Heading2Head2A2">
    <w:name w:val="Heading 2.Head2A.2"/>
    <w:basedOn w:val="10"/>
    <w:next w:val="a2"/>
    <w:uiPriority w:val="99"/>
    <w:qFormat/>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2"/>
    <w:next w:val="a2"/>
    <w:uiPriority w:val="99"/>
    <w:qFormat/>
    <w:rsid w:val="00755136"/>
    <w:pPr>
      <w:spacing w:after="220"/>
    </w:pPr>
    <w:rPr>
      <w:rFonts w:eastAsia="MS Mincho"/>
      <w:b/>
      <w:lang w:val="en-US" w:eastAsia="en-GB"/>
    </w:rPr>
  </w:style>
  <w:style w:type="paragraph" w:customStyle="1" w:styleId="berschrift2Head2A2">
    <w:name w:val="Überschrift 2.Head2A.2"/>
    <w:basedOn w:val="10"/>
    <w:next w:val="a2"/>
    <w:uiPriority w:val="99"/>
    <w:qFormat/>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2"/>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b"/>
    <w:uiPriority w:val="99"/>
    <w:qFormat/>
    <w:rsid w:val="00755136"/>
    <w:pPr>
      <w:widowControl w:val="0"/>
      <w:spacing w:after="120"/>
      <w:ind w:left="283" w:hanging="283"/>
    </w:pPr>
    <w:rPr>
      <w:rFonts w:eastAsia="MS Mincho"/>
      <w:lang w:eastAsia="de-DE"/>
    </w:rPr>
  </w:style>
  <w:style w:type="paragraph" w:styleId="3a">
    <w:name w:val="List Number 3"/>
    <w:basedOn w:val="a2"/>
    <w:uiPriority w:val="99"/>
    <w:qFormat/>
    <w:rsid w:val="00755136"/>
    <w:pPr>
      <w:tabs>
        <w:tab w:val="num" w:pos="720"/>
        <w:tab w:val="num" w:pos="926"/>
      </w:tabs>
      <w:ind w:left="926" w:hanging="360"/>
    </w:pPr>
    <w:rPr>
      <w:rFonts w:eastAsia="MS Mincho"/>
      <w:lang w:eastAsia="en-GB"/>
    </w:rPr>
  </w:style>
  <w:style w:type="paragraph" w:styleId="45">
    <w:name w:val="List Number 4"/>
    <w:basedOn w:val="a2"/>
    <w:uiPriority w:val="99"/>
    <w:qFormat/>
    <w:rsid w:val="00755136"/>
    <w:pPr>
      <w:tabs>
        <w:tab w:val="num" w:pos="720"/>
        <w:tab w:val="num" w:pos="1209"/>
      </w:tabs>
      <w:ind w:left="1209" w:hanging="360"/>
    </w:pPr>
    <w:rPr>
      <w:rFonts w:eastAsia="MS Mincho"/>
      <w:lang w:eastAsia="en-GB"/>
    </w:rPr>
  </w:style>
  <w:style w:type="paragraph" w:customStyle="1" w:styleId="11BodyText">
    <w:name w:val="11 BodyText"/>
    <w:aliases w:val="Block_Text,np,b"/>
    <w:basedOn w:val="a2"/>
    <w:link w:val="11BodyTextChar"/>
    <w:uiPriority w:val="99"/>
    <w:qFormat/>
    <w:rsid w:val="00755136"/>
    <w:pPr>
      <w:overflowPunct/>
      <w:autoSpaceDE/>
      <w:autoSpaceDN/>
      <w:adjustRightInd/>
      <w:spacing w:after="220"/>
      <w:ind w:left="1298"/>
      <w:textAlignment w:val="auto"/>
    </w:pPr>
    <w:rPr>
      <w:rFonts w:ascii="Arial" w:hAnsi="Arial"/>
      <w:lang w:val="en-US" w:eastAsia="en-GB"/>
    </w:rPr>
  </w:style>
  <w:style w:type="character" w:styleId="afff1">
    <w:name w:val="Strong"/>
    <w:qFormat/>
    <w:rsid w:val="00755136"/>
    <w:rPr>
      <w:b/>
      <w:bCs/>
    </w:rPr>
  </w:style>
  <w:style w:type="character" w:customStyle="1" w:styleId="CharChar7">
    <w:name w:val="Char Char7"/>
    <w:semiHidden/>
    <w:qFormat/>
    <w:rsid w:val="00755136"/>
    <w:rPr>
      <w:rFonts w:ascii="Tahoma" w:hAnsi="Tahoma" w:cs="Tahoma"/>
      <w:shd w:val="clear" w:color="auto" w:fill="000080"/>
      <w:lang w:val="en-GB" w:eastAsia="en-US"/>
    </w:rPr>
  </w:style>
  <w:style w:type="character" w:customStyle="1" w:styleId="ZchnZchn5">
    <w:name w:val="Zchn Zchn5"/>
    <w:qFormat/>
    <w:rsid w:val="00755136"/>
    <w:rPr>
      <w:rFonts w:ascii="Courier New" w:eastAsia="Batang" w:hAnsi="Courier New"/>
      <w:lang w:val="nb-NO" w:eastAsia="en-US" w:bidi="ar-SA"/>
    </w:rPr>
  </w:style>
  <w:style w:type="character" w:customStyle="1" w:styleId="CharChar10">
    <w:name w:val="Char Char10"/>
    <w:semiHidden/>
    <w:qFormat/>
    <w:rsid w:val="00755136"/>
    <w:rPr>
      <w:rFonts w:ascii="Times New Roman" w:hAnsi="Times New Roman"/>
      <w:lang w:val="en-GB" w:eastAsia="en-US"/>
    </w:rPr>
  </w:style>
  <w:style w:type="character" w:customStyle="1" w:styleId="CharChar9">
    <w:name w:val="Char Char9"/>
    <w:semiHidden/>
    <w:qFormat/>
    <w:rsid w:val="00755136"/>
    <w:rPr>
      <w:rFonts w:ascii="Tahoma" w:hAnsi="Tahoma" w:cs="Tahoma"/>
      <w:sz w:val="16"/>
      <w:szCs w:val="16"/>
      <w:lang w:val="en-GB" w:eastAsia="en-US"/>
    </w:rPr>
  </w:style>
  <w:style w:type="character" w:customStyle="1" w:styleId="CharChar8">
    <w:name w:val="Char Char8"/>
    <w:semiHidden/>
    <w:qFormat/>
    <w:rsid w:val="00755136"/>
    <w:rPr>
      <w:rFonts w:ascii="Times New Roman" w:hAnsi="Times New Roman"/>
      <w:b/>
      <w:bCs/>
      <w:lang w:val="en-GB" w:eastAsia="en-US"/>
    </w:rPr>
  </w:style>
  <w:style w:type="paragraph" w:styleId="afff2">
    <w:name w:val="Revision"/>
    <w:hidden/>
    <w:uiPriority w:val="99"/>
    <w:qFormat/>
    <w:rsid w:val="00755136"/>
    <w:rPr>
      <w:rFonts w:eastAsia="Batang"/>
      <w:lang w:val="en-GB" w:eastAsia="en-US"/>
    </w:rPr>
  </w:style>
  <w:style w:type="paragraph" w:styleId="afff3">
    <w:name w:val="endnote text"/>
    <w:basedOn w:val="a2"/>
    <w:link w:val="afff4"/>
    <w:uiPriority w:val="99"/>
    <w:qFormat/>
    <w:rsid w:val="00755136"/>
    <w:pPr>
      <w:overflowPunct/>
      <w:autoSpaceDE/>
      <w:autoSpaceDN/>
      <w:adjustRightInd/>
      <w:snapToGrid w:val="0"/>
      <w:textAlignment w:val="auto"/>
    </w:pPr>
  </w:style>
  <w:style w:type="character" w:customStyle="1" w:styleId="afff4">
    <w:name w:val="尾注文本 字符"/>
    <w:link w:val="afff3"/>
    <w:uiPriority w:val="99"/>
    <w:qFormat/>
    <w:rsid w:val="00755136"/>
    <w:rPr>
      <w:rFonts w:eastAsia="宋体"/>
      <w:lang w:val="en-GB" w:eastAsia="en-US"/>
    </w:rPr>
  </w:style>
  <w:style w:type="character" w:styleId="afff5">
    <w:name w:val="endnote reference"/>
    <w:qFormat/>
    <w:rsid w:val="00755136"/>
    <w:rPr>
      <w:vertAlign w:val="superscript"/>
    </w:rPr>
  </w:style>
  <w:style w:type="numbering" w:customStyle="1" w:styleId="16">
    <w:name w:val="无列表1"/>
    <w:next w:val="a5"/>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f6">
    <w:name w:val="Title"/>
    <w:basedOn w:val="a2"/>
    <w:next w:val="a2"/>
    <w:link w:val="afff7"/>
    <w:uiPriority w:val="99"/>
    <w:qFormat/>
    <w:rsid w:val="00755136"/>
    <w:pPr>
      <w:spacing w:before="240" w:after="60"/>
      <w:outlineLvl w:val="0"/>
    </w:pPr>
    <w:rPr>
      <w:rFonts w:ascii="Courier New" w:hAnsi="Courier New"/>
      <w:lang w:val="nb-NO" w:eastAsia="ja-JP"/>
    </w:rPr>
  </w:style>
  <w:style w:type="character" w:customStyle="1" w:styleId="afff7">
    <w:name w:val="标题 字符"/>
    <w:link w:val="afff6"/>
    <w:uiPriority w:val="99"/>
    <w:qFormat/>
    <w:rsid w:val="00755136"/>
    <w:rPr>
      <w:rFonts w:ascii="Courier New" w:eastAsia="宋体" w:hAnsi="Courier New"/>
      <w:lang w:val="nb-NO" w:eastAsia="ja-JP"/>
    </w:rPr>
  </w:style>
  <w:style w:type="paragraph" w:customStyle="1" w:styleId="B1">
    <w:name w:val="B1+"/>
    <w:basedOn w:val="a2"/>
    <w:link w:val="B1Car"/>
    <w:qFormat/>
    <w:rsid w:val="00755136"/>
    <w:pPr>
      <w:numPr>
        <w:numId w:val="9"/>
      </w:numPr>
    </w:pPr>
  </w:style>
  <w:style w:type="paragraph" w:customStyle="1" w:styleId="FL">
    <w:name w:val="FL"/>
    <w:basedOn w:val="a2"/>
    <w:qFormat/>
    <w:rsid w:val="00755136"/>
    <w:pPr>
      <w:keepNext/>
      <w:keepLines/>
      <w:spacing w:before="60"/>
      <w:jc w:val="center"/>
    </w:pPr>
    <w:rPr>
      <w:rFonts w:ascii="Arial" w:hAnsi="Arial"/>
      <w:b/>
    </w:rPr>
  </w:style>
  <w:style w:type="paragraph" w:customStyle="1" w:styleId="AutoCorrect">
    <w:name w:val="AutoCorrect"/>
    <w:uiPriority w:val="99"/>
    <w:qFormat/>
    <w:rsid w:val="00755136"/>
    <w:rPr>
      <w:rFonts w:eastAsia="宋体"/>
      <w:sz w:val="24"/>
      <w:szCs w:val="24"/>
      <w:lang w:val="en-GB" w:eastAsia="ko-KR"/>
    </w:rPr>
  </w:style>
  <w:style w:type="paragraph" w:customStyle="1" w:styleId="-PAGE-">
    <w:name w:val="- PAGE -"/>
    <w:uiPriority w:val="99"/>
    <w:qFormat/>
    <w:rsid w:val="00755136"/>
    <w:rPr>
      <w:rFonts w:eastAsia="宋体"/>
      <w:sz w:val="24"/>
      <w:szCs w:val="24"/>
      <w:lang w:val="en-GB" w:eastAsia="ko-KR"/>
    </w:rPr>
  </w:style>
  <w:style w:type="paragraph" w:customStyle="1" w:styleId="PageXofY">
    <w:name w:val="Page X of Y"/>
    <w:uiPriority w:val="99"/>
    <w:qFormat/>
    <w:rsid w:val="00755136"/>
    <w:rPr>
      <w:rFonts w:eastAsia="宋体"/>
      <w:sz w:val="24"/>
      <w:szCs w:val="24"/>
      <w:lang w:val="en-GB" w:eastAsia="ko-KR"/>
    </w:rPr>
  </w:style>
  <w:style w:type="paragraph" w:customStyle="1" w:styleId="Createdby">
    <w:name w:val="Created by"/>
    <w:uiPriority w:val="99"/>
    <w:qFormat/>
    <w:rsid w:val="00755136"/>
    <w:rPr>
      <w:rFonts w:eastAsia="宋体"/>
      <w:sz w:val="24"/>
      <w:szCs w:val="24"/>
      <w:lang w:val="en-GB" w:eastAsia="ko-KR"/>
    </w:rPr>
  </w:style>
  <w:style w:type="paragraph" w:customStyle="1" w:styleId="Createdon">
    <w:name w:val="Created on"/>
    <w:uiPriority w:val="99"/>
    <w:qFormat/>
    <w:rsid w:val="00755136"/>
    <w:rPr>
      <w:rFonts w:eastAsia="宋体"/>
      <w:sz w:val="24"/>
      <w:szCs w:val="24"/>
      <w:lang w:val="en-GB" w:eastAsia="ko-KR"/>
    </w:rPr>
  </w:style>
  <w:style w:type="paragraph" w:customStyle="1" w:styleId="Lastprinted">
    <w:name w:val="Last printed"/>
    <w:uiPriority w:val="99"/>
    <w:qFormat/>
    <w:rsid w:val="00755136"/>
    <w:rPr>
      <w:rFonts w:eastAsia="宋体"/>
      <w:sz w:val="24"/>
      <w:szCs w:val="24"/>
      <w:lang w:val="en-GB" w:eastAsia="ko-KR"/>
    </w:rPr>
  </w:style>
  <w:style w:type="paragraph" w:customStyle="1" w:styleId="Lastsavedby">
    <w:name w:val="Last saved by"/>
    <w:uiPriority w:val="99"/>
    <w:qFormat/>
    <w:rsid w:val="00755136"/>
    <w:rPr>
      <w:rFonts w:eastAsia="宋体"/>
      <w:sz w:val="24"/>
      <w:szCs w:val="24"/>
      <w:lang w:val="en-GB" w:eastAsia="ko-KR"/>
    </w:rPr>
  </w:style>
  <w:style w:type="paragraph" w:customStyle="1" w:styleId="Filename">
    <w:name w:val="Filename"/>
    <w:uiPriority w:val="99"/>
    <w:qFormat/>
    <w:rsid w:val="00755136"/>
    <w:rPr>
      <w:rFonts w:eastAsia="宋体"/>
      <w:sz w:val="24"/>
      <w:szCs w:val="24"/>
      <w:lang w:val="en-GB" w:eastAsia="ko-KR"/>
    </w:rPr>
  </w:style>
  <w:style w:type="paragraph" w:customStyle="1" w:styleId="Filenameandpath">
    <w:name w:val="Filename and path"/>
    <w:uiPriority w:val="99"/>
    <w:qFormat/>
    <w:rsid w:val="00755136"/>
    <w:rPr>
      <w:rFonts w:eastAsia="宋体"/>
      <w:sz w:val="24"/>
      <w:szCs w:val="24"/>
      <w:lang w:val="en-GB" w:eastAsia="ko-KR"/>
    </w:rPr>
  </w:style>
  <w:style w:type="paragraph" w:customStyle="1" w:styleId="AuthorPageDate">
    <w:name w:val="Author  Page #  Date"/>
    <w:uiPriority w:val="99"/>
    <w:qFormat/>
    <w:rsid w:val="00755136"/>
    <w:rPr>
      <w:rFonts w:eastAsia="宋体"/>
      <w:sz w:val="24"/>
      <w:szCs w:val="24"/>
      <w:lang w:val="en-GB" w:eastAsia="ko-KR"/>
    </w:rPr>
  </w:style>
  <w:style w:type="paragraph" w:customStyle="1" w:styleId="ConfidentialPageDate">
    <w:name w:val="Confidential  Page #  Date"/>
    <w:uiPriority w:val="99"/>
    <w:qFormat/>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uiPriority w:val="99"/>
    <w:qFormat/>
    <w:rsid w:val="00755136"/>
    <w:rPr>
      <w:lang w:eastAsia="ja-JP"/>
    </w:rPr>
  </w:style>
  <w:style w:type="paragraph" w:customStyle="1" w:styleId="1CharChar1Char">
    <w:name w:val="(文字) (文字)1 Char (文字) (文字) Char (文字) (文字)1 Char (文字) (文字)"/>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2"/>
    <w:uiPriority w:val="99"/>
    <w:qFormat/>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55136"/>
    <w:pPr>
      <w:overflowPunct/>
      <w:autoSpaceDE/>
      <w:autoSpaceDN/>
      <w:adjustRightInd/>
      <w:textAlignment w:val="auto"/>
    </w:pPr>
    <w:rPr>
      <w:kern w:val="2"/>
      <w:lang w:eastAsia="ko-KR"/>
    </w:rPr>
  </w:style>
  <w:style w:type="character" w:customStyle="1" w:styleId="StyleTACChar">
    <w:name w:val="Style TAC + Char"/>
    <w:link w:val="StyleTAC"/>
    <w:qFormat/>
    <w:rsid w:val="00755136"/>
    <w:rPr>
      <w:rFonts w:ascii="Arial" w:eastAsia="宋体" w:hAnsi="Arial"/>
      <w:kern w:val="2"/>
      <w:sz w:val="18"/>
      <w:lang w:val="en-GB" w:eastAsia="ko-KR" w:bidi="ar-SA"/>
    </w:rPr>
  </w:style>
  <w:style w:type="character" w:customStyle="1" w:styleId="CharChar29">
    <w:name w:val="Char Char29"/>
    <w:qFormat/>
    <w:rsid w:val="00755136"/>
    <w:rPr>
      <w:rFonts w:ascii="Arial" w:hAnsi="Arial"/>
      <w:sz w:val="36"/>
      <w:lang w:val="en-GB" w:eastAsia="en-US" w:bidi="ar-SA"/>
    </w:rPr>
  </w:style>
  <w:style w:type="character" w:customStyle="1" w:styleId="CharChar28">
    <w:name w:val="Char Char28"/>
    <w:qFormat/>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4C4C"/>
    <w:rPr>
      <w:rFonts w:ascii="Arial" w:hAnsi="Arial"/>
      <w:sz w:val="24"/>
      <w:lang w:val="en-GB" w:eastAsia="en-US" w:bidi="ar-SA"/>
    </w:rPr>
  </w:style>
  <w:style w:type="paragraph" w:customStyle="1" w:styleId="Doc-titleJK">
    <w:name w:val="Doc-title_JK"/>
    <w:basedOn w:val="a2"/>
    <w:next w:val="Doc-text2JK"/>
    <w:link w:val="Doc-titleJKChar"/>
    <w:qFormat/>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2"/>
    <w:link w:val="Doc-text2JKChar"/>
    <w:uiPriority w:val="99"/>
    <w:qFormat/>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uiPriority w:val="99"/>
    <w:qFormat/>
    <w:rsid w:val="00C0165F"/>
    <w:rPr>
      <w:szCs w:val="24"/>
      <w:lang w:val="en-GB" w:eastAsia="en-GB"/>
    </w:rPr>
  </w:style>
  <w:style w:type="character" w:customStyle="1" w:styleId="Doc-titleJKChar">
    <w:name w:val="Doc-title_JK Char"/>
    <w:link w:val="Doc-titleJK"/>
    <w:qFormat/>
    <w:rsid w:val="00C0165F"/>
    <w:rPr>
      <w:color w:val="0000FF"/>
      <w:szCs w:val="24"/>
      <w:lang w:val="en-GB" w:eastAsia="en-GB"/>
    </w:rPr>
  </w:style>
  <w:style w:type="paragraph" w:styleId="afff8">
    <w:name w:val="List Paragraph"/>
    <w:aliases w:val="- Bullets,?? ??,?????,????,Lista1,목록 단락,リスト段落,列出段落1,中等深浅网格 1 - 着色 21,R4_bullets,列表段落1,—ño’i—Ž,¥¡¡¡¡ì¬º¥¹¥È¶ÎÂä,ÁÐ³ö¶ÎÂä,¥ê¥¹¥È¶ÎÂä,1st level - Bullet List Paragraph,Lettre d'introduction,Paragrafo elenco,Normal bullet 2,列表段,목록,列出段落,Bullet list"/>
    <w:basedOn w:val="a2"/>
    <w:link w:val="afff9"/>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9">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列表段 字符"/>
    <w:link w:val="afff8"/>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2"/>
    <w:link w:val="LGTdocChar"/>
    <w:uiPriority w:val="99"/>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styleId="afffa">
    <w:name w:val="Unresolved Mention"/>
    <w:basedOn w:val="a3"/>
    <w:uiPriority w:val="99"/>
    <w:unhideWhenUsed/>
    <w:rsid w:val="00577919"/>
    <w:rPr>
      <w:color w:val="605E5C"/>
      <w:shd w:val="clear" w:color="auto" w:fill="E1DFDD"/>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b"/>
    <w:qFormat/>
    <w:rsid w:val="00577919"/>
    <w:rPr>
      <w:rFonts w:eastAsia="宋体"/>
      <w:sz w:val="16"/>
      <w:lang w:val="en-GB"/>
    </w:rPr>
  </w:style>
  <w:style w:type="character" w:customStyle="1" w:styleId="aff8">
    <w:name w:val="批注主题 字符"/>
    <w:basedOn w:val="aff1"/>
    <w:link w:val="aff7"/>
    <w:qFormat/>
    <w:rsid w:val="00577919"/>
    <w:rPr>
      <w:rFonts w:ascii="–¾’©" w:eastAsia="Times New Roman"/>
      <w:b/>
      <w:bCs/>
      <w:sz w:val="24"/>
      <w:lang w:val="en-GB" w:eastAsia="en-GB"/>
    </w:rPr>
  </w:style>
  <w:style w:type="character" w:customStyle="1" w:styleId="UnresolvedMention1">
    <w:name w:val="Unresolved Mention1"/>
    <w:uiPriority w:val="99"/>
    <w:unhideWhenUsed/>
    <w:qFormat/>
    <w:rsid w:val="00577919"/>
    <w:rPr>
      <w:color w:val="808080"/>
      <w:shd w:val="clear" w:color="auto" w:fill="E6E6E6"/>
    </w:rPr>
  </w:style>
  <w:style w:type="character" w:customStyle="1" w:styleId="B2Char">
    <w:name w:val="B2 Char"/>
    <w:link w:val="B20"/>
    <w:qFormat/>
    <w:locked/>
    <w:rsid w:val="00577919"/>
    <w:rPr>
      <w:lang w:val="en-GB"/>
    </w:rPr>
  </w:style>
  <w:style w:type="character" w:styleId="afffb">
    <w:name w:val="Subtle Reference"/>
    <w:uiPriority w:val="31"/>
    <w:qFormat/>
    <w:rsid w:val="00577919"/>
    <w:rPr>
      <w:smallCaps/>
      <w:color w:val="5A5A5A"/>
    </w:rPr>
  </w:style>
  <w:style w:type="character" w:customStyle="1" w:styleId="afe">
    <w:name w:val="正文文本缩进 字符"/>
    <w:basedOn w:val="a3"/>
    <w:link w:val="afd"/>
    <w:qFormat/>
    <w:rsid w:val="00577919"/>
    <w:rPr>
      <w:rFonts w:eastAsia="宋体"/>
      <w:snapToGrid w:val="0"/>
      <w:kern w:val="2"/>
      <w:sz w:val="21"/>
      <w:lang w:val="en-GB" w:eastAsia="en-US"/>
    </w:rPr>
  </w:style>
  <w:style w:type="paragraph" w:customStyle="1" w:styleId="B2">
    <w:name w:val="B2+"/>
    <w:basedOn w:val="B20"/>
    <w:qFormat/>
    <w:rsid w:val="00577919"/>
    <w:pPr>
      <w:numPr>
        <w:numId w:val="11"/>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577919"/>
    <w:pPr>
      <w:numPr>
        <w:numId w:val="12"/>
      </w:numPr>
      <w:tabs>
        <w:tab w:val="clear" w:pos="1644"/>
        <w:tab w:val="left" w:pos="737"/>
        <w:tab w:val="left" w:pos="1134"/>
        <w:tab w:val="num" w:pos="1191"/>
      </w:tabs>
      <w:ind w:left="1191" w:hanging="454"/>
    </w:pPr>
    <w:rPr>
      <w:rFonts w:eastAsia="MS Mincho"/>
      <w:lang w:eastAsia="en-GB"/>
    </w:rPr>
  </w:style>
  <w:style w:type="paragraph" w:customStyle="1" w:styleId="BL">
    <w:name w:val="BL"/>
    <w:basedOn w:val="a2"/>
    <w:qFormat/>
    <w:rsid w:val="00577919"/>
    <w:pPr>
      <w:numPr>
        <w:numId w:val="13"/>
      </w:numPr>
      <w:tabs>
        <w:tab w:val="clear" w:pos="737"/>
        <w:tab w:val="left" w:pos="851"/>
        <w:tab w:val="num" w:pos="1644"/>
      </w:tabs>
      <w:ind w:left="1644" w:hanging="425"/>
    </w:pPr>
    <w:rPr>
      <w:rFonts w:eastAsia="MS Mincho"/>
      <w:lang w:eastAsia="en-GB"/>
    </w:rPr>
  </w:style>
  <w:style w:type="paragraph" w:customStyle="1" w:styleId="BN">
    <w:name w:val="BN"/>
    <w:basedOn w:val="a2"/>
    <w:qFormat/>
    <w:rsid w:val="00577919"/>
    <w:pPr>
      <w:numPr>
        <w:numId w:val="14"/>
      </w:numPr>
      <w:tabs>
        <w:tab w:val="clear" w:pos="737"/>
      </w:tabs>
      <w:ind w:left="720" w:hanging="360"/>
    </w:pPr>
    <w:rPr>
      <w:rFonts w:eastAsia="MS Mincho"/>
      <w:lang w:eastAsia="en-GB"/>
    </w:rPr>
  </w:style>
  <w:style w:type="paragraph" w:customStyle="1" w:styleId="TB1">
    <w:name w:val="TB1"/>
    <w:basedOn w:val="a2"/>
    <w:qFormat/>
    <w:rsid w:val="00577919"/>
    <w:pPr>
      <w:keepNext/>
      <w:keepLines/>
      <w:numPr>
        <w:numId w:val="15"/>
      </w:numPr>
      <w:tabs>
        <w:tab w:val="left" w:pos="720"/>
      </w:tabs>
      <w:spacing w:after="0"/>
      <w:ind w:left="737" w:hanging="380"/>
    </w:pPr>
    <w:rPr>
      <w:rFonts w:ascii="Arial" w:eastAsia="MS Mincho" w:hAnsi="Arial"/>
      <w:sz w:val="18"/>
      <w:lang w:eastAsia="en-GB"/>
    </w:rPr>
  </w:style>
  <w:style w:type="paragraph" w:customStyle="1" w:styleId="TB2">
    <w:name w:val="TB2"/>
    <w:basedOn w:val="a2"/>
    <w:qFormat/>
    <w:rsid w:val="00577919"/>
    <w:pPr>
      <w:keepNext/>
      <w:keepLines/>
      <w:numPr>
        <w:numId w:val="16"/>
      </w:numPr>
      <w:tabs>
        <w:tab w:val="num" w:pos="397"/>
        <w:tab w:val="left" w:pos="1109"/>
        <w:tab w:val="left" w:pos="1644"/>
      </w:tabs>
      <w:spacing w:after="0"/>
      <w:ind w:left="1100" w:hanging="380"/>
    </w:pPr>
    <w:rPr>
      <w:rFonts w:ascii="Arial" w:eastAsia="MS Mincho" w:hAnsi="Arial"/>
      <w:sz w:val="18"/>
      <w:lang w:eastAsia="en-GB"/>
    </w:rPr>
  </w:style>
  <w:style w:type="paragraph" w:styleId="TOC">
    <w:name w:val="TOC Heading"/>
    <w:basedOn w:val="10"/>
    <w:next w:val="a2"/>
    <w:uiPriority w:val="39"/>
    <w:unhideWhenUsed/>
    <w:qFormat/>
    <w:rsid w:val="00577919"/>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77919"/>
    <w:rPr>
      <w:rFonts w:eastAsia="宋体"/>
      <w:noProof/>
      <w:lang w:val="en-GB"/>
    </w:rPr>
  </w:style>
  <w:style w:type="character" w:customStyle="1" w:styleId="fontstyle01">
    <w:name w:val="fontstyle01"/>
    <w:qFormat/>
    <w:rsid w:val="00577919"/>
    <w:rPr>
      <w:rFonts w:ascii="Times-Roman" w:hAnsi="Times-Roman" w:hint="default"/>
      <w:b w:val="0"/>
      <w:bCs w:val="0"/>
      <w:i w:val="0"/>
      <w:iCs w:val="0"/>
      <w:color w:val="000000"/>
      <w:sz w:val="20"/>
      <w:szCs w:val="20"/>
    </w:rPr>
  </w:style>
  <w:style w:type="character" w:customStyle="1" w:styleId="a9">
    <w:name w:val="页脚 字符"/>
    <w:aliases w:val="footer odd 字符,footer 字符,fo 字符,pie de página 字符"/>
    <w:link w:val="a8"/>
    <w:qFormat/>
    <w:rsid w:val="00577919"/>
    <w:rPr>
      <w:rFonts w:ascii="Arial" w:eastAsia="Times New Roman" w:hAnsi="Arial"/>
      <w:b/>
      <w:i/>
      <w:noProof/>
      <w:sz w:val="18"/>
      <w:lang w:val="en-GB" w:eastAsia="en-US"/>
    </w:rPr>
  </w:style>
  <w:style w:type="character" w:customStyle="1" w:styleId="70">
    <w:name w:val="标题 7 字符"/>
    <w:link w:val="7"/>
    <w:qFormat/>
    <w:rsid w:val="00577919"/>
    <w:rPr>
      <w:rFonts w:ascii="Arial" w:eastAsia="宋体" w:hAnsi="Arial"/>
    </w:rPr>
  </w:style>
  <w:style w:type="character" w:customStyle="1" w:styleId="80">
    <w:name w:val="标题 8 字符"/>
    <w:link w:val="8"/>
    <w:qFormat/>
    <w:rsid w:val="00577919"/>
    <w:rPr>
      <w:rFonts w:ascii="Arial" w:eastAsia="Arial" w:hAnsi="Arial"/>
      <w:sz w:val="36"/>
      <w:lang w:val="en-GB" w:eastAsia="en-US"/>
    </w:rPr>
  </w:style>
  <w:style w:type="character" w:customStyle="1" w:styleId="90">
    <w:name w:val="标题 9 字符"/>
    <w:link w:val="9"/>
    <w:qFormat/>
    <w:rsid w:val="00577919"/>
    <w:rPr>
      <w:rFonts w:ascii="Arial" w:eastAsia="Arial" w:hAnsi="Arial"/>
      <w:sz w:val="36"/>
      <w:lang w:val="en-GB" w:eastAsia="en-US"/>
    </w:rPr>
  </w:style>
  <w:style w:type="table" w:customStyle="1" w:styleId="TableGrid11">
    <w:name w:val="Table Grid11"/>
    <w:basedOn w:val="a4"/>
    <w:next w:val="aff5"/>
    <w:uiPriority w:val="39"/>
    <w:qFormat/>
    <w:rsid w:val="0057791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Emphasis"/>
    <w:uiPriority w:val="20"/>
    <w:qFormat/>
    <w:rsid w:val="00577919"/>
    <w:rPr>
      <w:i/>
      <w:iCs/>
    </w:rPr>
  </w:style>
  <w:style w:type="paragraph" w:customStyle="1" w:styleId="Default">
    <w:name w:val="Default"/>
    <w:qFormat/>
    <w:rsid w:val="00577919"/>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577919"/>
  </w:style>
  <w:style w:type="character" w:customStyle="1" w:styleId="UnresolvedMention2">
    <w:name w:val="Unresolved Mention2"/>
    <w:uiPriority w:val="99"/>
    <w:unhideWhenUsed/>
    <w:qFormat/>
    <w:rsid w:val="005779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77919"/>
    <w:rPr>
      <w:rFonts w:ascii="Arial" w:hAnsi="Arial"/>
      <w:sz w:val="36"/>
      <w:lang w:val="en-GB" w:eastAsia="en-US"/>
    </w:rPr>
  </w:style>
  <w:style w:type="character" w:customStyle="1" w:styleId="28">
    <w:name w:val="正文文本 2 字符"/>
    <w:basedOn w:val="a3"/>
    <w:link w:val="27"/>
    <w:uiPriority w:val="99"/>
    <w:qFormat/>
    <w:rsid w:val="00577919"/>
    <w:rPr>
      <w:rFonts w:eastAsia="宋体"/>
      <w:i/>
      <w:lang w:val="en-GB"/>
    </w:rPr>
  </w:style>
  <w:style w:type="character" w:customStyle="1" w:styleId="37">
    <w:name w:val="正文文本 3 字符"/>
    <w:basedOn w:val="a3"/>
    <w:link w:val="36"/>
    <w:uiPriority w:val="99"/>
    <w:qFormat/>
    <w:rsid w:val="00577919"/>
    <w:rPr>
      <w:rFonts w:eastAsia="Osaka"/>
      <w:color w:val="000000"/>
      <w:lang w:val="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77919"/>
    <w:rPr>
      <w:rFonts w:eastAsia="MS Mincho"/>
      <w:lang w:val="en-GB" w:eastAsia="en-US" w:bidi="ar-SA"/>
    </w:rPr>
  </w:style>
  <w:style w:type="paragraph" w:customStyle="1" w:styleId="17">
    <w:name w:val="修订1"/>
    <w:hidden/>
    <w:semiHidden/>
    <w:qFormat/>
    <w:rsid w:val="00577919"/>
    <w:rPr>
      <w:rFonts w:eastAsia="Batang"/>
      <w:lang w:val="en-GB" w:eastAsia="en-US"/>
    </w:rPr>
  </w:style>
  <w:style w:type="character" w:customStyle="1" w:styleId="h5Char2">
    <w:name w:val="h5 Char2"/>
    <w:aliases w:val="Heading5 Char2,Head5 Char2,H5 Char2,M5 Char2,mh2 Char2,Module heading 2 Char2,heading 8 Char2,Numbered Sub-list Char1,Heading 81 Char Char1"/>
    <w:qFormat/>
    <w:rsid w:val="00577919"/>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7919"/>
    <w:rPr>
      <w:rFonts w:ascii="Arial" w:hAnsi="Arial"/>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7919"/>
    <w:rPr>
      <w:rFonts w:ascii="Arial" w:hAnsi="Arial"/>
      <w:sz w:val="28"/>
      <w:lang w:val="en-GB" w:eastAsia="en-US" w:bidi="ar-SA"/>
    </w:rPr>
  </w:style>
  <w:style w:type="character" w:customStyle="1" w:styleId="T1Char3">
    <w:name w:val="T1 Char3"/>
    <w:aliases w:val="Header 6 Char Char3"/>
    <w:qFormat/>
    <w:rsid w:val="00577919"/>
    <w:rPr>
      <w:rFonts w:ascii="Arial" w:hAnsi="Arial"/>
      <w:lang w:val="en-GB" w:eastAsia="en-US" w:bidi="ar-SA"/>
    </w:rPr>
  </w:style>
  <w:style w:type="character" w:customStyle="1" w:styleId="msoins00">
    <w:name w:val="msoins0"/>
    <w:qFormat/>
    <w:rsid w:val="00577919"/>
  </w:style>
  <w:style w:type="character" w:customStyle="1" w:styleId="h5Char4">
    <w:name w:val="h5 Char4"/>
    <w:aliases w:val="Heading5 Char3,Head5 Char3,H5 Char3,M5 Char3,mh2 Char3,Module heading 2 Char3,heading 8 Char3,Numbered Sub-list Char2,Heading 81 Char Char2"/>
    <w:qFormat/>
    <w:rsid w:val="00577919"/>
    <w:rPr>
      <w:rFonts w:ascii="Arial" w:hAnsi="Arial"/>
      <w:sz w:val="22"/>
      <w:lang w:val="en-GB" w:eastAsia="en-GB" w:bidi="ar-SA"/>
    </w:rPr>
  </w:style>
  <w:style w:type="character" w:customStyle="1" w:styleId="B1Zchn">
    <w:name w:val="B1 Zchn"/>
    <w:qFormat/>
    <w:rsid w:val="00577919"/>
    <w:rPr>
      <w:rFonts w:ascii="Times New Roman" w:hAnsi="Times New Roman"/>
      <w:lang w:val="en-GB"/>
    </w:rPr>
  </w:style>
  <w:style w:type="paragraph" w:customStyle="1" w:styleId="msonormal0">
    <w:name w:val="msonormal"/>
    <w:basedOn w:val="a2"/>
    <w:uiPriority w:val="99"/>
    <w:qFormat/>
    <w:rsid w:val="005779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7919"/>
    <w:rPr>
      <w:rFonts w:ascii="Times New Roman" w:hAnsi="Times New Roman"/>
      <w:lang w:val="en-GB" w:eastAsia="ko-KR"/>
    </w:rPr>
  </w:style>
  <w:style w:type="character" w:customStyle="1" w:styleId="B1Char1">
    <w:name w:val="B1 Char1"/>
    <w:qFormat/>
    <w:rsid w:val="00577919"/>
    <w:rPr>
      <w:lang w:val="en-GB"/>
    </w:rPr>
  </w:style>
  <w:style w:type="paragraph" w:customStyle="1" w:styleId="3b">
    <w:name w:val="吹き出し3"/>
    <w:basedOn w:val="a2"/>
    <w:uiPriority w:val="99"/>
    <w:semiHidden/>
    <w:qFormat/>
    <w:rsid w:val="00577919"/>
    <w:rPr>
      <w:rFonts w:ascii="Tahoma" w:eastAsia="MS Mincho" w:hAnsi="Tahoma" w:cs="Tahoma"/>
      <w:sz w:val="16"/>
      <w:szCs w:val="16"/>
      <w:lang w:eastAsia="en-GB"/>
    </w:rPr>
  </w:style>
  <w:style w:type="paragraph" w:customStyle="1" w:styleId="54">
    <w:name w:val="吹き出し5"/>
    <w:basedOn w:val="a2"/>
    <w:uiPriority w:val="99"/>
    <w:semiHidden/>
    <w:qFormat/>
    <w:rsid w:val="00577919"/>
    <w:rPr>
      <w:rFonts w:ascii="Tahoma" w:eastAsia="MS Mincho" w:hAnsi="Tahoma" w:cs="Tahoma"/>
      <w:sz w:val="16"/>
      <w:szCs w:val="16"/>
      <w:lang w:eastAsia="en-GB"/>
    </w:rPr>
  </w:style>
  <w:style w:type="character" w:customStyle="1" w:styleId="B3Char">
    <w:name w:val="B3 Char"/>
    <w:link w:val="B30"/>
    <w:qFormat/>
    <w:rsid w:val="00577919"/>
    <w:rPr>
      <w:rFonts w:eastAsia="宋体"/>
      <w:lang w:val="en-GB" w:eastAsia="ja-JP"/>
    </w:rPr>
  </w:style>
  <w:style w:type="character" w:customStyle="1" w:styleId="35">
    <w:name w:val="正文文本缩进 3 字符"/>
    <w:basedOn w:val="a3"/>
    <w:link w:val="34"/>
    <w:uiPriority w:val="99"/>
    <w:qFormat/>
    <w:rsid w:val="00577919"/>
    <w:rPr>
      <w:rFonts w:eastAsia="宋体"/>
      <w:lang w:val="en-GB"/>
    </w:rPr>
  </w:style>
  <w:style w:type="character" w:customStyle="1" w:styleId="MTEquationSection">
    <w:name w:val="MTEquationSection"/>
    <w:qFormat/>
    <w:rsid w:val="00577919"/>
    <w:rPr>
      <w:vanish w:val="0"/>
      <w:color w:val="FF0000"/>
      <w:lang w:eastAsia="en-US"/>
    </w:rPr>
  </w:style>
  <w:style w:type="character" w:customStyle="1" w:styleId="af">
    <w:name w:val="列表 字符"/>
    <w:link w:val="ae"/>
    <w:qFormat/>
    <w:rsid w:val="00577919"/>
    <w:rPr>
      <w:rFonts w:eastAsia="宋体"/>
      <w:lang w:val="en-GB"/>
    </w:rPr>
  </w:style>
  <w:style w:type="character" w:customStyle="1" w:styleId="26">
    <w:name w:val="列表 2 字符"/>
    <w:link w:val="25"/>
    <w:qFormat/>
    <w:rsid w:val="00577919"/>
    <w:rPr>
      <w:rFonts w:eastAsia="宋体"/>
      <w:lang w:val="en-GB"/>
    </w:rPr>
  </w:style>
  <w:style w:type="character" w:customStyle="1" w:styleId="32">
    <w:name w:val="列表项目符号 3 字符"/>
    <w:link w:val="31"/>
    <w:qFormat/>
    <w:rsid w:val="00577919"/>
    <w:rPr>
      <w:rFonts w:eastAsia="宋体"/>
      <w:lang w:val="en-GB"/>
    </w:rPr>
  </w:style>
  <w:style w:type="character" w:customStyle="1" w:styleId="24">
    <w:name w:val="列表项目符号 2 字符"/>
    <w:link w:val="23"/>
    <w:qFormat/>
    <w:rsid w:val="00577919"/>
    <w:rPr>
      <w:rFonts w:eastAsia="宋体"/>
      <w:lang w:val="en-GB"/>
    </w:rPr>
  </w:style>
  <w:style w:type="character" w:customStyle="1" w:styleId="af1">
    <w:name w:val="列表项目符号 字符"/>
    <w:link w:val="af0"/>
    <w:qFormat/>
    <w:rsid w:val="00577919"/>
    <w:rPr>
      <w:rFonts w:eastAsia="宋体"/>
      <w:lang w:val="en-GB"/>
    </w:rPr>
  </w:style>
  <w:style w:type="character" w:customStyle="1" w:styleId="superscript">
    <w:name w:val="superscript"/>
    <w:qFormat/>
    <w:rsid w:val="00577919"/>
    <w:rPr>
      <w:rFonts w:ascii="Bookman" w:hAnsi="Bookman"/>
      <w:position w:val="6"/>
      <w:sz w:val="18"/>
    </w:rPr>
  </w:style>
  <w:style w:type="character" w:customStyle="1" w:styleId="NOChar1">
    <w:name w:val="NO Char1"/>
    <w:qFormat/>
    <w:rsid w:val="00577919"/>
    <w:rPr>
      <w:rFonts w:eastAsia="MS Mincho"/>
      <w:lang w:val="en-GB" w:eastAsia="en-US" w:bidi="ar-SA"/>
    </w:rPr>
  </w:style>
  <w:style w:type="paragraph" w:customStyle="1" w:styleId="textintend1">
    <w:name w:val="text intend 1"/>
    <w:basedOn w:val="text"/>
    <w:uiPriority w:val="99"/>
    <w:qFormat/>
    <w:rsid w:val="0057791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577919"/>
    <w:pPr>
      <w:tabs>
        <w:tab w:val="left" w:pos="1134"/>
      </w:tabs>
      <w:spacing w:after="0"/>
    </w:pPr>
    <w:rPr>
      <w:rFonts w:eastAsia="MS Mincho"/>
      <w:lang w:eastAsia="en-GB"/>
    </w:rPr>
  </w:style>
  <w:style w:type="character" w:customStyle="1" w:styleId="BodyText2Char1">
    <w:name w:val="Body Text 2 Char1"/>
    <w:qFormat/>
    <w:rsid w:val="00577919"/>
    <w:rPr>
      <w:lang w:val="en-GB"/>
    </w:rPr>
  </w:style>
  <w:style w:type="character" w:customStyle="1" w:styleId="EndnoteTextChar1">
    <w:name w:val="Endnote Text Char1"/>
    <w:qFormat/>
    <w:rsid w:val="00577919"/>
    <w:rPr>
      <w:lang w:val="en-GB"/>
    </w:rPr>
  </w:style>
  <w:style w:type="character" w:customStyle="1" w:styleId="TitleChar1">
    <w:name w:val="Title Char1"/>
    <w:qFormat/>
    <w:rsid w:val="0057791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779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7919"/>
    <w:rPr>
      <w:lang w:val="en-GB"/>
    </w:rPr>
  </w:style>
  <w:style w:type="character" w:customStyle="1" w:styleId="BodyTextIndentChar1">
    <w:name w:val="Body Text Indent Char1"/>
    <w:qFormat/>
    <w:rsid w:val="00577919"/>
    <w:rPr>
      <w:lang w:val="en-GB"/>
    </w:rPr>
  </w:style>
  <w:style w:type="character" w:customStyle="1" w:styleId="BodyText3Char1">
    <w:name w:val="Body Text 3 Char1"/>
    <w:qFormat/>
    <w:rsid w:val="00577919"/>
    <w:rPr>
      <w:sz w:val="16"/>
      <w:szCs w:val="16"/>
      <w:lang w:val="en-GB"/>
    </w:rPr>
  </w:style>
  <w:style w:type="paragraph" w:customStyle="1" w:styleId="text">
    <w:name w:val="text"/>
    <w:basedOn w:val="a2"/>
    <w:uiPriority w:val="99"/>
    <w:qFormat/>
    <w:rsid w:val="00577919"/>
    <w:pPr>
      <w:widowControl w:val="0"/>
      <w:spacing w:after="240"/>
      <w:jc w:val="both"/>
    </w:pPr>
    <w:rPr>
      <w:sz w:val="24"/>
      <w:lang w:val="en-AU" w:eastAsia="en-GB"/>
    </w:rPr>
  </w:style>
  <w:style w:type="paragraph" w:customStyle="1" w:styleId="berschrift1H1">
    <w:name w:val="Überschrift 1.H1"/>
    <w:basedOn w:val="a2"/>
    <w:next w:val="a2"/>
    <w:uiPriority w:val="99"/>
    <w:qFormat/>
    <w:rsid w:val="00577919"/>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57791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577919"/>
    <w:pPr>
      <w:widowControl w:val="0"/>
      <w:tabs>
        <w:tab w:val="left" w:pos="360"/>
      </w:tabs>
      <w:spacing w:before="60" w:after="60"/>
      <w:ind w:left="360" w:hanging="360"/>
      <w:jc w:val="both"/>
    </w:pPr>
    <w:rPr>
      <w:rFonts w:eastAsia="MS Mincho"/>
      <w:lang w:eastAsia="en-GB"/>
    </w:rPr>
  </w:style>
  <w:style w:type="paragraph" w:customStyle="1" w:styleId="para">
    <w:name w:val="para"/>
    <w:basedOn w:val="a2"/>
    <w:uiPriority w:val="99"/>
    <w:qFormat/>
    <w:rsid w:val="00577919"/>
    <w:pPr>
      <w:spacing w:after="240"/>
      <w:jc w:val="both"/>
    </w:pPr>
    <w:rPr>
      <w:rFonts w:ascii="Helvetica" w:hAnsi="Helvetica"/>
      <w:lang w:eastAsia="en-GB"/>
    </w:rPr>
  </w:style>
  <w:style w:type="paragraph" w:customStyle="1" w:styleId="List1">
    <w:name w:val="List1"/>
    <w:basedOn w:val="a2"/>
    <w:uiPriority w:val="99"/>
    <w:qFormat/>
    <w:rsid w:val="00577919"/>
    <w:pPr>
      <w:spacing w:before="120" w:after="0" w:line="280" w:lineRule="atLeast"/>
      <w:ind w:left="360" w:hanging="360"/>
      <w:jc w:val="both"/>
    </w:pPr>
    <w:rPr>
      <w:rFonts w:ascii="Bookman" w:hAnsi="Bookman"/>
      <w:lang w:val="en-US" w:eastAsia="en-GB"/>
    </w:rPr>
  </w:style>
  <w:style w:type="paragraph" w:customStyle="1" w:styleId="TdocText">
    <w:name w:val="Tdoc_Text"/>
    <w:basedOn w:val="a2"/>
    <w:uiPriority w:val="99"/>
    <w:qFormat/>
    <w:rsid w:val="00577919"/>
    <w:pPr>
      <w:spacing w:before="120" w:after="0"/>
      <w:jc w:val="both"/>
    </w:pPr>
    <w:rPr>
      <w:lang w:val="en-US" w:eastAsia="en-GB"/>
    </w:rPr>
  </w:style>
  <w:style w:type="paragraph" w:customStyle="1" w:styleId="centered">
    <w:name w:val="centered"/>
    <w:basedOn w:val="a2"/>
    <w:uiPriority w:val="99"/>
    <w:qFormat/>
    <w:rsid w:val="00577919"/>
    <w:pPr>
      <w:widowControl w:val="0"/>
      <w:spacing w:before="120" w:after="0" w:line="280" w:lineRule="atLeast"/>
      <w:jc w:val="center"/>
    </w:pPr>
    <w:rPr>
      <w:rFonts w:ascii="Bookman" w:hAnsi="Bookman"/>
      <w:lang w:val="en-US" w:eastAsia="en-GB"/>
    </w:rPr>
  </w:style>
  <w:style w:type="paragraph" w:customStyle="1" w:styleId="LightGrid-Accent31">
    <w:name w:val="Light Grid - Accent 31"/>
    <w:basedOn w:val="a2"/>
    <w:uiPriority w:val="99"/>
    <w:qFormat/>
    <w:rsid w:val="00577919"/>
    <w:pPr>
      <w:ind w:left="720"/>
      <w:contextualSpacing/>
    </w:pPr>
    <w:rPr>
      <w:lang w:eastAsia="en-GB"/>
    </w:rPr>
  </w:style>
  <w:style w:type="paragraph" w:customStyle="1" w:styleId="LightList-Accent31">
    <w:name w:val="Light List - Accent 31"/>
    <w:uiPriority w:val="99"/>
    <w:semiHidden/>
    <w:qFormat/>
    <w:rsid w:val="00577919"/>
    <w:rPr>
      <w:rFonts w:eastAsia="Batang"/>
      <w:lang w:val="en-GB" w:eastAsia="en-US"/>
    </w:rPr>
  </w:style>
  <w:style w:type="paragraph" w:customStyle="1" w:styleId="81">
    <w:name w:val="表 (赤)  81"/>
    <w:basedOn w:val="a2"/>
    <w:uiPriority w:val="34"/>
    <w:qFormat/>
    <w:rsid w:val="00577919"/>
    <w:pPr>
      <w:ind w:left="720"/>
      <w:contextualSpacing/>
    </w:pPr>
    <w:rPr>
      <w:lang w:eastAsia="en-GB"/>
    </w:rPr>
  </w:style>
  <w:style w:type="paragraph" w:customStyle="1" w:styleId="note0">
    <w:name w:val="note"/>
    <w:basedOn w:val="a2"/>
    <w:uiPriority w:val="99"/>
    <w:qFormat/>
    <w:rsid w:val="00577919"/>
    <w:pPr>
      <w:spacing w:before="100" w:beforeAutospacing="1" w:after="100" w:afterAutospacing="1"/>
    </w:pPr>
    <w:rPr>
      <w:sz w:val="24"/>
      <w:szCs w:val="24"/>
      <w:lang w:val="en-US"/>
    </w:rPr>
  </w:style>
  <w:style w:type="table" w:styleId="2d">
    <w:name w:val="Table Classic 2"/>
    <w:basedOn w:val="a4"/>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7919"/>
    <w:rPr>
      <w:rFonts w:eastAsia="宋体"/>
      <w:lang w:val="en-GB" w:eastAsia="en-US"/>
    </w:rPr>
  </w:style>
  <w:style w:type="character" w:styleId="afffd">
    <w:name w:val="Placeholder Text"/>
    <w:uiPriority w:val="99"/>
    <w:unhideWhenUsed/>
    <w:qFormat/>
    <w:rsid w:val="00577919"/>
    <w:rPr>
      <w:color w:val="808080"/>
    </w:rPr>
  </w:style>
  <w:style w:type="paragraph" w:customStyle="1" w:styleId="ECCParagraph">
    <w:name w:val="ECC Paragraph"/>
    <w:basedOn w:val="a2"/>
    <w:link w:val="ECCParagraphZchn"/>
    <w:qFormat/>
    <w:rsid w:val="00577919"/>
    <w:pPr>
      <w:spacing w:after="240"/>
      <w:jc w:val="both"/>
    </w:pPr>
    <w:rPr>
      <w:rFonts w:ascii="Arial" w:hAnsi="Arial"/>
      <w:szCs w:val="24"/>
      <w:lang w:eastAsia="en-GB"/>
    </w:rPr>
  </w:style>
  <w:style w:type="paragraph" w:customStyle="1" w:styleId="ECCFootnote">
    <w:name w:val="ECC Footnote"/>
    <w:basedOn w:val="a2"/>
    <w:autoRedefine/>
    <w:uiPriority w:val="99"/>
    <w:qFormat/>
    <w:rsid w:val="00577919"/>
    <w:pPr>
      <w:spacing w:after="0"/>
      <w:ind w:left="454" w:hanging="454"/>
    </w:pPr>
    <w:rPr>
      <w:rFonts w:ascii="Arial" w:hAnsi="Arial"/>
      <w:sz w:val="16"/>
      <w:szCs w:val="24"/>
      <w:lang w:val="en-US" w:eastAsia="en-GB"/>
    </w:rPr>
  </w:style>
  <w:style w:type="character" w:customStyle="1" w:styleId="ECCParagraphZchn">
    <w:name w:val="ECC Paragraph Zchn"/>
    <w:link w:val="ECCParagraph"/>
    <w:qFormat/>
    <w:locked/>
    <w:rsid w:val="00577919"/>
    <w:rPr>
      <w:rFonts w:ascii="Arial" w:eastAsia="宋体" w:hAnsi="Arial"/>
      <w:szCs w:val="24"/>
      <w:lang w:val="en-GB" w:eastAsia="en-GB"/>
    </w:rPr>
  </w:style>
  <w:style w:type="paragraph" w:customStyle="1" w:styleId="Text1">
    <w:name w:val="Text 1"/>
    <w:basedOn w:val="a2"/>
    <w:uiPriority w:val="99"/>
    <w:qFormat/>
    <w:rsid w:val="00577919"/>
    <w:pPr>
      <w:spacing w:after="240"/>
      <w:ind w:left="482"/>
      <w:jc w:val="both"/>
    </w:pPr>
    <w:rPr>
      <w:sz w:val="24"/>
      <w:lang w:eastAsia="fr-BE"/>
    </w:rPr>
  </w:style>
  <w:style w:type="paragraph" w:customStyle="1" w:styleId="NumPar4">
    <w:name w:val="NumPar 4"/>
    <w:basedOn w:val="4"/>
    <w:next w:val="a2"/>
    <w:uiPriority w:val="99"/>
    <w:qFormat/>
    <w:rsid w:val="00577919"/>
    <w:pPr>
      <w:numPr>
        <w:ilvl w:val="0"/>
        <w:numId w:val="17"/>
      </w:numPr>
      <w:tabs>
        <w:tab w:val="clear" w:pos="1492"/>
        <w:tab w:val="num" w:pos="737"/>
        <w:tab w:val="num" w:pos="2880"/>
      </w:tabs>
      <w:overflowPunct w:val="0"/>
      <w:autoSpaceDE w:val="0"/>
      <w:autoSpaceDN w:val="0"/>
      <w:adjustRightInd w:val="0"/>
      <w:spacing w:before="0" w:beforeAutospacing="0" w:afterLines="0"/>
      <w:ind w:left="2880" w:hanging="960"/>
      <w:jc w:val="both"/>
      <w:textAlignment w:val="baseline"/>
      <w:outlineLvl w:val="9"/>
    </w:pPr>
    <w:rPr>
      <w:rFonts w:ascii="Times New Roman" w:hAnsi="Times New Roman"/>
      <w:lang w:val="en-GB" w:eastAsia="en-GB"/>
    </w:rPr>
  </w:style>
  <w:style w:type="character" w:customStyle="1" w:styleId="nowrap1">
    <w:name w:val="nowrap1"/>
    <w:qFormat/>
    <w:rsid w:val="00577919"/>
  </w:style>
  <w:style w:type="paragraph" w:customStyle="1" w:styleId="cita">
    <w:name w:val="cita"/>
    <w:basedOn w:val="a2"/>
    <w:uiPriority w:val="99"/>
    <w:qFormat/>
    <w:rsid w:val="00577919"/>
    <w:pPr>
      <w:spacing w:before="200" w:after="100" w:afterAutospacing="1"/>
    </w:pPr>
    <w:rPr>
      <w:rFonts w:ascii="宋体" w:hAnsi="宋体" w:cs="宋体"/>
      <w:sz w:val="15"/>
      <w:szCs w:val="15"/>
      <w:lang w:val="en-US"/>
    </w:rPr>
  </w:style>
  <w:style w:type="paragraph" w:customStyle="1" w:styleId="gpotblnote">
    <w:name w:val="gpotbl_note"/>
    <w:basedOn w:val="a2"/>
    <w:uiPriority w:val="99"/>
    <w:qFormat/>
    <w:rsid w:val="00577919"/>
    <w:pPr>
      <w:spacing w:before="100" w:beforeAutospacing="1" w:after="100" w:afterAutospacing="1"/>
      <w:ind w:firstLine="480"/>
    </w:pPr>
    <w:rPr>
      <w:rFonts w:ascii="宋体" w:hAnsi="宋体" w:cs="宋体"/>
      <w:sz w:val="24"/>
      <w:szCs w:val="24"/>
      <w:lang w:val="en-US"/>
    </w:rPr>
  </w:style>
  <w:style w:type="paragraph" w:customStyle="1" w:styleId="Atl">
    <w:name w:val="Atl"/>
    <w:basedOn w:val="a2"/>
    <w:uiPriority w:val="99"/>
    <w:qFormat/>
    <w:rsid w:val="00577919"/>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uiPriority w:val="99"/>
    <w:qFormat/>
    <w:rsid w:val="00577919"/>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577919"/>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577919"/>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2"/>
    <w:uiPriority w:val="99"/>
    <w:qFormat/>
    <w:rsid w:val="00577919"/>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577919"/>
    <w:rPr>
      <w:vanish w:val="0"/>
      <w:webHidden w:val="0"/>
      <w:color w:val="000000"/>
      <w:specVanish w:val="0"/>
    </w:rPr>
  </w:style>
  <w:style w:type="paragraph" w:customStyle="1" w:styleId="Equation">
    <w:name w:val="Equation"/>
    <w:basedOn w:val="a2"/>
    <w:next w:val="a2"/>
    <w:link w:val="EquationChar"/>
    <w:qFormat/>
    <w:rsid w:val="00577919"/>
    <w:pPr>
      <w:tabs>
        <w:tab w:val="center" w:pos="4620"/>
        <w:tab w:val="right" w:pos="9240"/>
      </w:tabs>
      <w:snapToGrid w:val="0"/>
      <w:spacing w:after="120"/>
      <w:jc w:val="both"/>
    </w:pPr>
    <w:rPr>
      <w:sz w:val="22"/>
      <w:szCs w:val="22"/>
      <w:lang w:eastAsia="en-GB"/>
    </w:rPr>
  </w:style>
  <w:style w:type="character" w:customStyle="1" w:styleId="EquationChar">
    <w:name w:val="Equation Char"/>
    <w:link w:val="Equation"/>
    <w:qFormat/>
    <w:rsid w:val="00577919"/>
    <w:rPr>
      <w:rFonts w:eastAsia="宋体"/>
      <w:sz w:val="22"/>
      <w:szCs w:val="22"/>
      <w:lang w:val="en-GB" w:eastAsia="en-GB"/>
    </w:rPr>
  </w:style>
  <w:style w:type="character" w:customStyle="1" w:styleId="apple-converted-space">
    <w:name w:val="apple-converted-space"/>
    <w:qFormat/>
    <w:rsid w:val="00577919"/>
  </w:style>
  <w:style w:type="character" w:customStyle="1" w:styleId="shorttext">
    <w:name w:val="short_text"/>
    <w:qFormat/>
    <w:rsid w:val="005779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791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79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791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791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77919"/>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7919"/>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7919"/>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7919"/>
    <w:rPr>
      <w:rFonts w:ascii="Times New Roman" w:eastAsia="Yu Mincho" w:hAnsi="Times New Roman"/>
      <w:lang w:val="en-GB" w:eastAsia="en-US"/>
    </w:rPr>
  </w:style>
  <w:style w:type="paragraph" w:customStyle="1" w:styleId="46">
    <w:name w:val="吹き出し4"/>
    <w:basedOn w:val="a2"/>
    <w:uiPriority w:val="99"/>
    <w:semiHidden/>
    <w:qFormat/>
    <w:rsid w:val="00577919"/>
    <w:rPr>
      <w:rFonts w:ascii="Tahoma" w:eastAsia="MS Mincho" w:hAnsi="Tahoma" w:cs="Tahoma"/>
      <w:sz w:val="16"/>
      <w:szCs w:val="16"/>
      <w:lang w:eastAsia="en-GB"/>
    </w:rPr>
  </w:style>
  <w:style w:type="paragraph" w:customStyle="1" w:styleId="tac0">
    <w:name w:val="tac"/>
    <w:basedOn w:val="a2"/>
    <w:uiPriority w:val="99"/>
    <w:qFormat/>
    <w:rsid w:val="00577919"/>
    <w:pPr>
      <w:keepNext/>
      <w:spacing w:after="0"/>
      <w:jc w:val="center"/>
    </w:pPr>
    <w:rPr>
      <w:rFonts w:ascii="Arial" w:eastAsia="Calibri" w:hAnsi="Arial" w:cs="Arial"/>
      <w:sz w:val="18"/>
      <w:szCs w:val="18"/>
      <w:lang w:val="en-US" w:eastAsia="en-GB"/>
    </w:rPr>
  </w:style>
  <w:style w:type="table" w:customStyle="1" w:styleId="TableGrid4">
    <w:name w:val="Table Grid4"/>
    <w:basedOn w:val="a4"/>
    <w:next w:val="aff5"/>
    <w:qFormat/>
    <w:rsid w:val="0057791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577919"/>
    <w:rPr>
      <w:rFonts w:eastAsia="Batang"/>
      <w:lang w:val="en-GB" w:eastAsia="en-US"/>
    </w:rPr>
  </w:style>
  <w:style w:type="paragraph" w:customStyle="1" w:styleId="TOC92">
    <w:name w:val="TOC 92"/>
    <w:basedOn w:val="TOC8"/>
    <w:uiPriority w:val="99"/>
    <w:qFormat/>
    <w:rsid w:val="00577919"/>
    <w:pPr>
      <w:keepNext/>
      <w:ind w:left="1418" w:hanging="1418"/>
    </w:pPr>
    <w:rPr>
      <w:rFonts w:eastAsia="MS Mincho"/>
      <w:bCs/>
      <w:szCs w:val="22"/>
      <w:lang w:val="en-US" w:eastAsia="en-GB"/>
    </w:rPr>
  </w:style>
  <w:style w:type="paragraph" w:customStyle="1" w:styleId="Caption2">
    <w:name w:val="Caption2"/>
    <w:basedOn w:val="a2"/>
    <w:next w:val="a2"/>
    <w:uiPriority w:val="99"/>
    <w:qFormat/>
    <w:rsid w:val="00577919"/>
    <w:pPr>
      <w:spacing w:before="120" w:after="120"/>
    </w:pPr>
    <w:rPr>
      <w:rFonts w:eastAsia="MS Mincho"/>
      <w:b/>
      <w:lang w:eastAsia="en-GB"/>
    </w:rPr>
  </w:style>
  <w:style w:type="paragraph" w:customStyle="1" w:styleId="TableofFigures2">
    <w:name w:val="Table of Figures2"/>
    <w:basedOn w:val="a2"/>
    <w:next w:val="a2"/>
    <w:uiPriority w:val="99"/>
    <w:qFormat/>
    <w:rsid w:val="00577919"/>
    <w:pPr>
      <w:ind w:left="400" w:hanging="400"/>
      <w:jc w:val="center"/>
    </w:pPr>
    <w:rPr>
      <w:rFonts w:eastAsia="MS Mincho"/>
      <w:b/>
      <w:lang w:eastAsia="en-GB"/>
    </w:rPr>
  </w:style>
  <w:style w:type="paragraph" w:customStyle="1" w:styleId="Char2">
    <w:name w:val="Char2"/>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rsid w:val="00577919"/>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57791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577919"/>
    <w:rPr>
      <w:lang w:val="en-GB" w:eastAsia="ja-JP" w:bidi="ar-SA"/>
    </w:rPr>
  </w:style>
  <w:style w:type="character" w:customStyle="1" w:styleId="CharChar42">
    <w:name w:val="Char Char42"/>
    <w:qFormat/>
    <w:rsid w:val="00577919"/>
    <w:rPr>
      <w:rFonts w:ascii="Courier New" w:hAnsi="Courier New" w:cs="Courier New" w:hint="default"/>
      <w:lang w:val="nb-NO" w:eastAsia="ja-JP" w:bidi="ar-SA"/>
    </w:rPr>
  </w:style>
  <w:style w:type="character" w:customStyle="1" w:styleId="CharChar72">
    <w:name w:val="Char Char72"/>
    <w:semiHidden/>
    <w:qFormat/>
    <w:rsid w:val="00577919"/>
    <w:rPr>
      <w:rFonts w:ascii="Tahoma" w:hAnsi="Tahoma" w:cs="Tahoma" w:hint="default"/>
      <w:shd w:val="clear" w:color="auto" w:fill="000080"/>
      <w:lang w:val="en-GB" w:eastAsia="en-US"/>
    </w:rPr>
  </w:style>
  <w:style w:type="character" w:customStyle="1" w:styleId="CharChar102">
    <w:name w:val="Char Char102"/>
    <w:semiHidden/>
    <w:qFormat/>
    <w:rsid w:val="00577919"/>
    <w:rPr>
      <w:rFonts w:ascii="Times New Roman" w:hAnsi="Times New Roman" w:cs="Times New Roman" w:hint="default"/>
      <w:lang w:val="en-GB" w:eastAsia="en-US"/>
    </w:rPr>
  </w:style>
  <w:style w:type="character" w:customStyle="1" w:styleId="CharChar92">
    <w:name w:val="Char Char92"/>
    <w:semiHidden/>
    <w:qFormat/>
    <w:rsid w:val="00577919"/>
    <w:rPr>
      <w:rFonts w:ascii="Tahoma" w:hAnsi="Tahoma" w:cs="Tahoma" w:hint="default"/>
      <w:sz w:val="16"/>
      <w:szCs w:val="16"/>
      <w:lang w:val="en-GB" w:eastAsia="en-US"/>
    </w:rPr>
  </w:style>
  <w:style w:type="character" w:customStyle="1" w:styleId="CharChar82">
    <w:name w:val="Char Char82"/>
    <w:semiHidden/>
    <w:qFormat/>
    <w:rsid w:val="00577919"/>
    <w:rPr>
      <w:rFonts w:ascii="Times New Roman" w:hAnsi="Times New Roman" w:cs="Times New Roman" w:hint="default"/>
      <w:b/>
      <w:bCs/>
      <w:lang w:val="en-GB" w:eastAsia="en-US"/>
    </w:rPr>
  </w:style>
  <w:style w:type="character" w:customStyle="1" w:styleId="CharChar292">
    <w:name w:val="Char Char292"/>
    <w:qFormat/>
    <w:rsid w:val="00577919"/>
    <w:rPr>
      <w:rFonts w:ascii="Arial" w:hAnsi="Arial" w:cs="Arial" w:hint="default"/>
      <w:sz w:val="36"/>
      <w:lang w:val="en-GB" w:eastAsia="en-US" w:bidi="ar-SA"/>
    </w:rPr>
  </w:style>
  <w:style w:type="character" w:customStyle="1" w:styleId="CharChar282">
    <w:name w:val="Char Char282"/>
    <w:qFormat/>
    <w:rsid w:val="00577919"/>
    <w:rPr>
      <w:rFonts w:ascii="Arial" w:hAnsi="Arial" w:cs="Arial" w:hint="default"/>
      <w:sz w:val="32"/>
      <w:lang w:val="en-GB"/>
    </w:rPr>
  </w:style>
  <w:style w:type="character" w:customStyle="1" w:styleId="ZchnZchn52">
    <w:name w:val="Zchn Zchn52"/>
    <w:qFormat/>
    <w:rsid w:val="00577919"/>
    <w:rPr>
      <w:rFonts w:ascii="Courier New" w:eastAsia="Batang" w:hAnsi="Courier New"/>
      <w:lang w:val="nb-NO" w:eastAsia="en-US" w:bidi="ar-SA"/>
    </w:rPr>
  </w:style>
  <w:style w:type="paragraph" w:customStyle="1" w:styleId="TOC911">
    <w:name w:val="TOC 911"/>
    <w:basedOn w:val="TOC8"/>
    <w:qFormat/>
    <w:rsid w:val="00577919"/>
    <w:pPr>
      <w:keepNext/>
      <w:ind w:left="1418" w:hanging="1418"/>
    </w:pPr>
    <w:rPr>
      <w:rFonts w:eastAsia="MS Mincho"/>
      <w:noProof w:val="0"/>
      <w:lang w:eastAsia="en-GB"/>
    </w:rPr>
  </w:style>
  <w:style w:type="paragraph" w:customStyle="1" w:styleId="Caption11">
    <w:name w:val="Caption11"/>
    <w:basedOn w:val="a2"/>
    <w:next w:val="a2"/>
    <w:qFormat/>
    <w:rsid w:val="00577919"/>
    <w:pPr>
      <w:spacing w:before="120" w:after="120"/>
    </w:pPr>
    <w:rPr>
      <w:rFonts w:eastAsia="MS Mincho"/>
      <w:b/>
      <w:lang w:eastAsia="en-GB"/>
    </w:rPr>
  </w:style>
  <w:style w:type="paragraph" w:customStyle="1" w:styleId="TableofFigures11">
    <w:name w:val="Table of Figures11"/>
    <w:basedOn w:val="a2"/>
    <w:next w:val="a2"/>
    <w:qFormat/>
    <w:rsid w:val="00577919"/>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577919"/>
    <w:rPr>
      <w:color w:val="808080"/>
      <w:shd w:val="clear" w:color="auto" w:fill="E6E6E6"/>
    </w:rPr>
  </w:style>
  <w:style w:type="paragraph" w:customStyle="1" w:styleId="CharCharCharCharChar1">
    <w:name w:val="Char Char Char Char Char1"/>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标题 1 Char11,h19 Char1"/>
    <w:qFormat/>
    <w:rsid w:val="00577919"/>
    <w:rPr>
      <w:lang w:val="en-GB" w:eastAsia="ja-JP" w:bidi="ar-SA"/>
    </w:rPr>
  </w:style>
  <w:style w:type="paragraph" w:customStyle="1" w:styleId="1Char1">
    <w:name w:val="(文字) (文字)1 Char (文字) (文字)1"/>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2"/>
    <w:qFormat/>
    <w:rsid w:val="0057791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77919"/>
    <w:rPr>
      <w:rFonts w:ascii="Courier New" w:hAnsi="Courier New"/>
      <w:lang w:val="nb-NO" w:eastAsia="ja-JP" w:bidi="ar-SA"/>
    </w:rPr>
  </w:style>
  <w:style w:type="paragraph" w:customStyle="1" w:styleId="CharCharCharCharCharChar1">
    <w:name w:val="Char Char Char Char Char Char1"/>
    <w:semiHidden/>
    <w:qFormat/>
    <w:rsid w:val="0057791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1">
    <w:name w:val="(文字) (文字)11"/>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577919"/>
    <w:rPr>
      <w:rFonts w:ascii="Tahoma" w:hAnsi="Tahoma" w:cs="Tahoma"/>
      <w:shd w:val="clear" w:color="auto" w:fill="000080"/>
      <w:lang w:val="en-GB" w:eastAsia="en-US"/>
    </w:rPr>
  </w:style>
  <w:style w:type="character" w:customStyle="1" w:styleId="ZchnZchn51">
    <w:name w:val="Zchn Zchn51"/>
    <w:qFormat/>
    <w:rsid w:val="00577919"/>
    <w:rPr>
      <w:rFonts w:ascii="Courier New" w:eastAsia="Batang" w:hAnsi="Courier New"/>
      <w:lang w:val="nb-NO" w:eastAsia="en-US" w:bidi="ar-SA"/>
    </w:rPr>
  </w:style>
  <w:style w:type="character" w:customStyle="1" w:styleId="CharChar101">
    <w:name w:val="Char Char101"/>
    <w:semiHidden/>
    <w:qFormat/>
    <w:rsid w:val="00577919"/>
    <w:rPr>
      <w:rFonts w:ascii="Times New Roman" w:hAnsi="Times New Roman"/>
      <w:lang w:val="en-GB" w:eastAsia="en-US"/>
    </w:rPr>
  </w:style>
  <w:style w:type="character" w:customStyle="1" w:styleId="CharChar91">
    <w:name w:val="Char Char91"/>
    <w:semiHidden/>
    <w:qFormat/>
    <w:rsid w:val="00577919"/>
    <w:rPr>
      <w:rFonts w:ascii="Tahoma" w:hAnsi="Tahoma" w:cs="Tahoma"/>
      <w:sz w:val="16"/>
      <w:szCs w:val="16"/>
      <w:lang w:val="en-GB" w:eastAsia="en-US"/>
    </w:rPr>
  </w:style>
  <w:style w:type="character" w:customStyle="1" w:styleId="CharChar81">
    <w:name w:val="Char Char81"/>
    <w:semiHidden/>
    <w:qFormat/>
    <w:rsid w:val="005779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577919"/>
    <w:rPr>
      <w:rFonts w:ascii="Arial" w:hAnsi="Arial"/>
      <w:sz w:val="36"/>
      <w:lang w:val="en-GB" w:eastAsia="en-US" w:bidi="ar-SA"/>
    </w:rPr>
  </w:style>
  <w:style w:type="character" w:customStyle="1" w:styleId="CharChar281">
    <w:name w:val="Char Char281"/>
    <w:qFormat/>
    <w:rsid w:val="00577919"/>
    <w:rPr>
      <w:rFonts w:ascii="Arial" w:hAnsi="Arial"/>
      <w:sz w:val="32"/>
      <w:lang w:val="en-GB"/>
    </w:rPr>
  </w:style>
  <w:style w:type="paragraph" w:customStyle="1" w:styleId="CharChar241">
    <w:name w:val="Char Char241"/>
    <w:basedOn w:val="a2"/>
    <w:semiHidden/>
    <w:qFormat/>
    <w:rsid w:val="00577919"/>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11">
    <w:name w:val="(文字) (文字) Char1"/>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rsid w:val="00577919"/>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12">
    <w:name w:val="Table Grid12"/>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577919"/>
    <w:rPr>
      <w:rFonts w:ascii="Times New Roman" w:hAnsi="Times New Roman"/>
      <w:lang w:val="en-GB"/>
    </w:rPr>
  </w:style>
  <w:style w:type="paragraph" w:customStyle="1" w:styleId="CharChar5">
    <w:name w:val="Char Char5"/>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2"/>
    <w:qFormat/>
    <w:rsid w:val="00577919"/>
    <w:pPr>
      <w:keepNext/>
      <w:keepLines/>
      <w:spacing w:after="0"/>
      <w:jc w:val="both"/>
    </w:pPr>
    <w:rPr>
      <w:rFonts w:ascii="Arial" w:hAnsi="Arial"/>
      <w:sz w:val="18"/>
      <w:szCs w:val="18"/>
      <w:lang w:eastAsia="en-GB"/>
    </w:rPr>
  </w:style>
  <w:style w:type="character" w:styleId="HTML">
    <w:name w:val="HTML Sample"/>
    <w:qFormat/>
    <w:rsid w:val="00577919"/>
    <w:rPr>
      <w:rFonts w:ascii="Courier New" w:eastAsia="宋体" w:hAnsi="Courier New" w:cs="Courier New"/>
      <w:color w:val="0000FF"/>
      <w:kern w:val="2"/>
      <w:lang w:val="en-US" w:eastAsia="zh-CN" w:bidi="ar-SA"/>
    </w:rPr>
  </w:style>
  <w:style w:type="character" w:styleId="afffe">
    <w:name w:val="line number"/>
    <w:qFormat/>
    <w:rsid w:val="00577919"/>
    <w:rPr>
      <w:rFonts w:ascii="Arial" w:eastAsia="宋体" w:hAnsi="Arial" w:cs="Arial"/>
      <w:color w:val="0000FF"/>
      <w:kern w:val="2"/>
      <w:lang w:val="en-US" w:eastAsia="zh-CN" w:bidi="ar-SA"/>
    </w:rPr>
  </w:style>
  <w:style w:type="paragraph" w:styleId="affff">
    <w:name w:val="Block Text"/>
    <w:basedOn w:val="a2"/>
    <w:qFormat/>
    <w:rsid w:val="00577919"/>
    <w:pPr>
      <w:spacing w:after="120"/>
      <w:ind w:left="1440" w:right="1440"/>
    </w:pPr>
    <w:rPr>
      <w:rFonts w:eastAsia="MS Mincho"/>
      <w:lang w:eastAsia="en-GB"/>
    </w:rPr>
  </w:style>
  <w:style w:type="table" w:customStyle="1" w:styleId="TableGrid5">
    <w:name w:val="Table Grid5"/>
    <w:basedOn w:val="a4"/>
    <w:next w:val="aff5"/>
    <w:uiPriority w:val="39"/>
    <w:qFormat/>
    <w:rsid w:val="00577919"/>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577919"/>
    <w:pPr>
      <w:overflowPunct w:val="0"/>
      <w:autoSpaceDE w:val="0"/>
      <w:autoSpaceDN w:val="0"/>
      <w:adjustRightInd w:val="0"/>
    </w:pPr>
    <w:rPr>
      <w:lang w:val="en-GB" w:eastAsia="ja-JP"/>
    </w:rPr>
  </w:style>
  <w:style w:type="paragraph" w:customStyle="1" w:styleId="62">
    <w:name w:val="吹き出し6"/>
    <w:basedOn w:val="a2"/>
    <w:semiHidden/>
    <w:qFormat/>
    <w:rsid w:val="00577919"/>
    <w:rPr>
      <w:rFonts w:ascii="Tahoma" w:eastAsia="MS Mincho" w:hAnsi="Tahoma" w:cs="Tahoma"/>
      <w:sz w:val="16"/>
      <w:szCs w:val="16"/>
      <w:lang w:eastAsia="ko-KR"/>
    </w:rPr>
  </w:style>
  <w:style w:type="paragraph" w:customStyle="1" w:styleId="Table0">
    <w:name w:val="Table"/>
    <w:basedOn w:val="a2"/>
    <w:link w:val="Table1"/>
    <w:qFormat/>
    <w:rsid w:val="00577919"/>
    <w:pPr>
      <w:jc w:val="center"/>
    </w:pPr>
    <w:rPr>
      <w:rFonts w:ascii="Arial" w:hAnsi="Arial" w:cs="Arial"/>
      <w:b/>
      <w:lang w:eastAsia="en-GB"/>
    </w:rPr>
  </w:style>
  <w:style w:type="character" w:customStyle="1" w:styleId="Table1">
    <w:name w:val="Table (文字)"/>
    <w:link w:val="Table0"/>
    <w:qFormat/>
    <w:rsid w:val="00577919"/>
    <w:rPr>
      <w:rFonts w:ascii="Arial" w:eastAsia="宋体" w:hAnsi="Arial" w:cs="Arial"/>
      <w:b/>
      <w:lang w:val="en-GB" w:eastAsia="en-GB"/>
    </w:rPr>
  </w:style>
  <w:style w:type="character" w:customStyle="1" w:styleId="PLChar">
    <w:name w:val="PL Char"/>
    <w:link w:val="PL"/>
    <w:qFormat/>
    <w:rsid w:val="00577919"/>
    <w:rPr>
      <w:rFonts w:ascii="Courier New" w:eastAsia="Times New Roman" w:hAnsi="Courier New"/>
      <w:noProof/>
      <w:sz w:val="16"/>
      <w:lang w:val="en-GB" w:eastAsia="en-US"/>
    </w:rPr>
  </w:style>
  <w:style w:type="paragraph" w:customStyle="1" w:styleId="ColorfulList-Accent11">
    <w:name w:val="Colorful List - Accent 11"/>
    <w:basedOn w:val="a2"/>
    <w:uiPriority w:val="34"/>
    <w:qFormat/>
    <w:rsid w:val="00577919"/>
    <w:pPr>
      <w:ind w:left="720"/>
      <w:contextualSpacing/>
    </w:pPr>
    <w:rPr>
      <w:rFonts w:eastAsiaTheme="minorEastAsia"/>
      <w:lang w:eastAsia="en-GB"/>
    </w:rPr>
  </w:style>
  <w:style w:type="paragraph" w:customStyle="1" w:styleId="ColorfulShading-Accent11">
    <w:name w:val="Colorful Shading - Accent 11"/>
    <w:hidden/>
    <w:semiHidden/>
    <w:qFormat/>
    <w:rsid w:val="00577919"/>
    <w:rPr>
      <w:rFonts w:eastAsia="Batang"/>
      <w:lang w:val="en-GB" w:eastAsia="en-US"/>
    </w:rPr>
  </w:style>
  <w:style w:type="table" w:customStyle="1" w:styleId="TableGrid41">
    <w:name w:val="Table Grid41"/>
    <w:basedOn w:val="a4"/>
    <w:next w:val="aff5"/>
    <w:qFormat/>
    <w:rsid w:val="0057791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5"/>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te Heading"/>
    <w:basedOn w:val="a2"/>
    <w:next w:val="a2"/>
    <w:link w:val="affff2"/>
    <w:qFormat/>
    <w:rsid w:val="00577919"/>
    <w:rPr>
      <w:rFonts w:eastAsia="MS Mincho"/>
    </w:rPr>
  </w:style>
  <w:style w:type="character" w:customStyle="1" w:styleId="affff2">
    <w:name w:val="注释标题 字符"/>
    <w:basedOn w:val="a3"/>
    <w:link w:val="affff1"/>
    <w:qFormat/>
    <w:rsid w:val="00577919"/>
    <w:rPr>
      <w:lang w:val="en-GB"/>
    </w:rPr>
  </w:style>
  <w:style w:type="character" w:customStyle="1" w:styleId="1b">
    <w:name w:val="不明显参考1"/>
    <w:uiPriority w:val="31"/>
    <w:qFormat/>
    <w:rsid w:val="00577919"/>
    <w:rPr>
      <w:smallCaps/>
      <w:color w:val="5A5A5A"/>
    </w:rPr>
  </w:style>
  <w:style w:type="paragraph" w:customStyle="1" w:styleId="112">
    <w:name w:val="修订11"/>
    <w:hidden/>
    <w:semiHidden/>
    <w:qFormat/>
    <w:rsid w:val="00577919"/>
    <w:rPr>
      <w:rFonts w:eastAsia="Batang"/>
      <w:lang w:val="en-GB" w:eastAsia="en-US"/>
    </w:rPr>
  </w:style>
  <w:style w:type="paragraph" w:customStyle="1" w:styleId="TOC10">
    <w:name w:val="TOC 标题1"/>
    <w:basedOn w:val="10"/>
    <w:next w:val="a2"/>
    <w:uiPriority w:val="39"/>
    <w:unhideWhenUsed/>
    <w:qFormat/>
    <w:rsid w:val="00577919"/>
    <w:pPr>
      <w:numPr>
        <w:numId w:val="0"/>
      </w:numPr>
      <w:pBdr>
        <w:top w:val="none" w:sz="0" w:space="0" w:color="auto"/>
      </w:pBdr>
      <w:spacing w:after="0" w:line="259" w:lineRule="auto"/>
      <w:outlineLvl w:val="9"/>
    </w:pPr>
    <w:rPr>
      <w:rFonts w:ascii="Calibri Light" w:eastAsiaTheme="minorEastAsia" w:hAnsi="Calibri Light"/>
      <w:color w:val="2F5496"/>
      <w:sz w:val="32"/>
      <w:szCs w:val="32"/>
      <w:lang w:val="en-US" w:eastAsia="en-GB"/>
    </w:rPr>
  </w:style>
  <w:style w:type="character" w:customStyle="1" w:styleId="B3Char2">
    <w:name w:val="B3 Char2"/>
    <w:qFormat/>
    <w:rsid w:val="00577919"/>
    <w:rPr>
      <w:rFonts w:ascii="Times New Roman" w:hAnsi="Times New Roman"/>
      <w:lang w:val="en-GB"/>
    </w:rPr>
  </w:style>
  <w:style w:type="character" w:customStyle="1" w:styleId="EXCar">
    <w:name w:val="EX Car"/>
    <w:qFormat/>
    <w:rsid w:val="00577919"/>
    <w:rPr>
      <w:lang w:val="en-GB" w:eastAsia="en-US"/>
    </w:rPr>
  </w:style>
  <w:style w:type="character" w:customStyle="1" w:styleId="B4Char">
    <w:name w:val="B4 Char"/>
    <w:link w:val="B4"/>
    <w:qFormat/>
    <w:rsid w:val="00577919"/>
    <w:rPr>
      <w:rFonts w:eastAsia="宋体"/>
      <w:lang w:val="en-GB" w:eastAsia="ja-JP"/>
    </w:rPr>
  </w:style>
  <w:style w:type="character" w:customStyle="1" w:styleId="1c">
    <w:name w:val="明显强调1"/>
    <w:uiPriority w:val="21"/>
    <w:qFormat/>
    <w:rsid w:val="00577919"/>
    <w:rPr>
      <w:b/>
      <w:bCs/>
      <w:i/>
      <w:iCs/>
      <w:color w:val="4F81BD"/>
    </w:rPr>
  </w:style>
  <w:style w:type="paragraph" w:customStyle="1" w:styleId="B6">
    <w:name w:val="B6"/>
    <w:basedOn w:val="B5"/>
    <w:link w:val="B6Char"/>
    <w:qFormat/>
    <w:rsid w:val="00577919"/>
    <w:rPr>
      <w:rFonts w:eastAsiaTheme="minorEastAsia"/>
      <w:lang w:eastAsia="zh-CN"/>
    </w:rPr>
  </w:style>
  <w:style w:type="paragraph" w:customStyle="1" w:styleId="Meetingcaption">
    <w:name w:val="Meeting caption"/>
    <w:basedOn w:val="a2"/>
    <w:qFormat/>
    <w:rsid w:val="00577919"/>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2"/>
    <w:qFormat/>
    <w:rsid w:val="00577919"/>
    <w:rPr>
      <w:rFonts w:ascii="Arial" w:eastAsiaTheme="minorEastAsia" w:hAnsi="Arial" w:cs="Arial"/>
      <w:b/>
      <w:lang w:eastAsia="ko-KR"/>
    </w:rPr>
  </w:style>
  <w:style w:type="paragraph" w:customStyle="1" w:styleId="Tadc">
    <w:name w:val="Tadc"/>
    <w:basedOn w:val="a2"/>
    <w:qFormat/>
    <w:rsid w:val="00577919"/>
    <w:rPr>
      <w:rFonts w:eastAsiaTheme="minorEastAsia" w:cs="v4.2.0"/>
      <w:lang w:eastAsia="en-GB"/>
    </w:rPr>
  </w:style>
  <w:style w:type="character" w:customStyle="1" w:styleId="EditorsNoteCarCar">
    <w:name w:val="Editor's Note Car Car"/>
    <w:link w:val="EditorsNote"/>
    <w:qFormat/>
    <w:rsid w:val="00577919"/>
    <w:rPr>
      <w:rFonts w:eastAsia="宋体"/>
      <w:color w:val="FF0000"/>
      <w:lang w:val="en-GB"/>
    </w:rPr>
  </w:style>
  <w:style w:type="character" w:customStyle="1" w:styleId="B5Char">
    <w:name w:val="B5 Char"/>
    <w:link w:val="B5"/>
    <w:qFormat/>
    <w:rsid w:val="00577919"/>
    <w:rPr>
      <w:rFonts w:eastAsia="宋体"/>
      <w:lang w:val="en-GB" w:eastAsia="ja-JP"/>
    </w:rPr>
  </w:style>
  <w:style w:type="character" w:customStyle="1" w:styleId="HeadingChar">
    <w:name w:val="Heading Char"/>
    <w:link w:val="Heading"/>
    <w:qFormat/>
    <w:rsid w:val="00577919"/>
    <w:rPr>
      <w:rFonts w:ascii="Arial" w:eastAsia="宋体" w:hAnsi="Arial"/>
      <w:b/>
      <w:sz w:val="22"/>
    </w:rPr>
  </w:style>
  <w:style w:type="character" w:customStyle="1" w:styleId="B6Char">
    <w:name w:val="B6 Char"/>
    <w:link w:val="B6"/>
    <w:qFormat/>
    <w:rsid w:val="00577919"/>
    <w:rPr>
      <w:rFonts w:eastAsiaTheme="minorEastAsia"/>
      <w:lang w:val="en-GB"/>
    </w:rPr>
  </w:style>
  <w:style w:type="table" w:customStyle="1" w:styleId="TableStyle1">
    <w:name w:val="Table Style1"/>
    <w:basedOn w:val="a4"/>
    <w:qFormat/>
    <w:rsid w:val="00577919"/>
    <w:rPr>
      <w:lang w:eastAsia="en-US"/>
    </w:rPr>
    <w:tblPr/>
  </w:style>
  <w:style w:type="paragraph" w:customStyle="1" w:styleId="tal1">
    <w:name w:val="tal"/>
    <w:basedOn w:val="a2"/>
    <w:qFormat/>
    <w:rsid w:val="00577919"/>
    <w:pPr>
      <w:spacing w:before="100" w:beforeAutospacing="1" w:after="100" w:afterAutospacing="1"/>
    </w:pPr>
    <w:rPr>
      <w:rFonts w:ascii="宋体" w:hAnsi="宋体" w:cs="宋体"/>
      <w:sz w:val="24"/>
      <w:szCs w:val="24"/>
      <w:lang w:val="en-US"/>
    </w:rPr>
  </w:style>
  <w:style w:type="paragraph" w:customStyle="1" w:styleId="affff3">
    <w:name w:val="수정"/>
    <w:hidden/>
    <w:semiHidden/>
    <w:qFormat/>
    <w:rsid w:val="00577919"/>
    <w:rPr>
      <w:rFonts w:eastAsia="Batang"/>
      <w:lang w:val="en-GB" w:eastAsia="en-US"/>
    </w:rPr>
  </w:style>
  <w:style w:type="paragraph" w:customStyle="1" w:styleId="affff4">
    <w:name w:val="変更箇所"/>
    <w:hidden/>
    <w:semiHidden/>
    <w:qFormat/>
    <w:rsid w:val="00577919"/>
    <w:rPr>
      <w:lang w:val="en-GB" w:eastAsia="en-US"/>
    </w:rPr>
  </w:style>
  <w:style w:type="paragraph" w:customStyle="1" w:styleId="NB2">
    <w:name w:val="NB2"/>
    <w:basedOn w:val="ZG"/>
    <w:qFormat/>
    <w:rsid w:val="00577919"/>
    <w:pPr>
      <w:framePr w:wrap="notBeside"/>
    </w:pPr>
    <w:rPr>
      <w:rFonts w:eastAsiaTheme="minorEastAsia"/>
      <w:noProof w:val="0"/>
      <w:lang w:val="en-US" w:eastAsia="ko-KR"/>
    </w:rPr>
  </w:style>
  <w:style w:type="paragraph" w:customStyle="1" w:styleId="tableentry">
    <w:name w:val="table entry"/>
    <w:basedOn w:val="a2"/>
    <w:qFormat/>
    <w:rsid w:val="00577919"/>
    <w:pPr>
      <w:keepNext/>
      <w:spacing w:before="60" w:after="60"/>
    </w:pPr>
    <w:rPr>
      <w:rFonts w:ascii="Bookman Old Style" w:hAnsi="Bookman Old Style"/>
      <w:lang w:val="en-US" w:eastAsia="ko-KR"/>
    </w:rPr>
  </w:style>
  <w:style w:type="character" w:customStyle="1" w:styleId="EditorsNoteChar">
    <w:name w:val="Editor's Note Char"/>
    <w:uiPriority w:val="99"/>
    <w:qFormat/>
    <w:rsid w:val="00577919"/>
    <w:rPr>
      <w:rFonts w:ascii="Times New Roman" w:hAnsi="Times New Roman"/>
      <w:color w:val="FF0000"/>
      <w:lang w:val="en-GB" w:eastAsia="en-US"/>
    </w:rPr>
  </w:style>
  <w:style w:type="table" w:customStyle="1" w:styleId="TableGrid6">
    <w:name w:val="Table Grid6"/>
    <w:basedOn w:val="a4"/>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577919"/>
    <w:pPr>
      <w:keepNext/>
      <w:ind w:left="1418" w:hanging="1418"/>
    </w:pPr>
    <w:rPr>
      <w:rFonts w:eastAsia="MS Mincho"/>
      <w:noProof w:val="0"/>
      <w:lang w:val="en-US" w:eastAsia="ja-JP"/>
    </w:rPr>
  </w:style>
  <w:style w:type="paragraph" w:customStyle="1" w:styleId="Caption3">
    <w:name w:val="Caption3"/>
    <w:basedOn w:val="a2"/>
    <w:next w:val="a2"/>
    <w:qFormat/>
    <w:rsid w:val="00577919"/>
    <w:pPr>
      <w:spacing w:before="120" w:after="120"/>
    </w:pPr>
    <w:rPr>
      <w:rFonts w:eastAsia="MS Mincho"/>
      <w:b/>
      <w:lang w:eastAsia="ja-JP"/>
    </w:rPr>
  </w:style>
  <w:style w:type="paragraph" w:customStyle="1" w:styleId="TableofFigures3">
    <w:name w:val="Table of Figures3"/>
    <w:basedOn w:val="a2"/>
    <w:next w:val="a2"/>
    <w:qFormat/>
    <w:rsid w:val="00577919"/>
    <w:pPr>
      <w:ind w:left="400" w:hanging="400"/>
      <w:jc w:val="center"/>
    </w:pPr>
    <w:rPr>
      <w:rFonts w:eastAsia="MS Mincho"/>
      <w:b/>
      <w:lang w:eastAsia="ja-JP"/>
    </w:rPr>
  </w:style>
  <w:style w:type="table" w:customStyle="1" w:styleId="TableGrid7">
    <w:name w:val="Table Grid7"/>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577919"/>
    <w:pPr>
      <w:jc w:val="both"/>
    </w:pPr>
    <w:rPr>
      <w:rFonts w:ascii="宋体" w:eastAsia="宋体" w:hAnsi="宋体" w:cs="宋体"/>
      <w:kern w:val="2"/>
      <w:sz w:val="21"/>
      <w:szCs w:val="21"/>
    </w:rPr>
  </w:style>
  <w:style w:type="paragraph" w:customStyle="1" w:styleId="font5">
    <w:name w:val="font5"/>
    <w:basedOn w:val="a2"/>
    <w:qFormat/>
    <w:rsid w:val="00577919"/>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5779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5779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5779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5779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5779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5779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5779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5779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5779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577919"/>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5779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5779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577919"/>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577919"/>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5779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5779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5779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5779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5779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577919"/>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577919"/>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577919"/>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f5"/>
    <w:qFormat/>
    <w:rsid w:val="005779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5"/>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577919"/>
    <w:rPr>
      <w:b/>
      <w:bCs/>
      <w:i/>
      <w:iCs/>
      <w:color w:val="4F81BD"/>
    </w:rPr>
  </w:style>
  <w:style w:type="table" w:customStyle="1" w:styleId="TableGrid13">
    <w:name w:val="Table Grid13"/>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57791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77919"/>
    <w:rPr>
      <w:b/>
      <w:lang w:val="en-GB" w:eastAsia="en-US" w:bidi="ar-SA"/>
    </w:rPr>
  </w:style>
  <w:style w:type="table" w:customStyle="1" w:styleId="TableGrid22">
    <w:name w:val="Table Grid22"/>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5"/>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577919"/>
    <w:rPr>
      <w:rFonts w:ascii="Courier New" w:eastAsia="MS Mincho" w:hAnsi="Courier New"/>
      <w:lang w:eastAsia="x-none"/>
    </w:rPr>
  </w:style>
  <w:style w:type="character" w:customStyle="1" w:styleId="HTML2">
    <w:name w:val="HTML 预设格式 字符"/>
    <w:basedOn w:val="a3"/>
    <w:link w:val="HTML1"/>
    <w:qFormat/>
    <w:rsid w:val="00577919"/>
    <w:rPr>
      <w:rFonts w:ascii="Courier New" w:hAnsi="Courier New"/>
      <w:lang w:val="en-GB" w:eastAsia="x-none"/>
    </w:rPr>
  </w:style>
  <w:style w:type="table" w:customStyle="1" w:styleId="TableGrid42">
    <w:name w:val="Table Grid42"/>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57791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77919"/>
    <w:rPr>
      <w:lang w:eastAsia="en-US"/>
    </w:rPr>
    <w:tblPr/>
  </w:style>
  <w:style w:type="table" w:customStyle="1" w:styleId="Tabellengitternetz112">
    <w:name w:val="Tabellengitternetz1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77919"/>
  </w:style>
  <w:style w:type="paragraph" w:customStyle="1" w:styleId="Figuretitle0">
    <w:name w:val="Figure_title"/>
    <w:basedOn w:val="a2"/>
    <w:next w:val="a2"/>
    <w:qFormat/>
    <w:rsid w:val="00577919"/>
    <w:pPr>
      <w:keepNext/>
      <w:keepLines/>
      <w:tabs>
        <w:tab w:val="left" w:pos="1134"/>
        <w:tab w:val="left" w:pos="1871"/>
        <w:tab w:val="left" w:pos="2268"/>
      </w:tabs>
      <w:spacing w:after="480"/>
      <w:jc w:val="center"/>
    </w:pPr>
    <w:rPr>
      <w:rFonts w:ascii="Times New Roman Bold" w:eastAsiaTheme="minorEastAsia" w:hAnsi="Times New Roman Bold"/>
      <w:b/>
      <w:lang w:eastAsia="en-GB"/>
    </w:rPr>
  </w:style>
  <w:style w:type="paragraph" w:customStyle="1" w:styleId="FigureNo">
    <w:name w:val="Figure_No"/>
    <w:basedOn w:val="a2"/>
    <w:next w:val="a2"/>
    <w:qFormat/>
    <w:rsid w:val="00577919"/>
    <w:pPr>
      <w:keepNext/>
      <w:keepLines/>
      <w:tabs>
        <w:tab w:val="left" w:pos="1134"/>
        <w:tab w:val="left" w:pos="1871"/>
        <w:tab w:val="left" w:pos="2268"/>
      </w:tabs>
      <w:spacing w:before="480" w:after="120"/>
      <w:jc w:val="center"/>
    </w:pPr>
    <w:rPr>
      <w:rFonts w:eastAsiaTheme="minorEastAsia"/>
      <w:caps/>
      <w:lang w:eastAsia="en-GB"/>
    </w:rPr>
  </w:style>
  <w:style w:type="paragraph" w:customStyle="1" w:styleId="Tabletext1">
    <w:name w:val="Table_text"/>
    <w:basedOn w:val="a2"/>
    <w:qFormat/>
    <w:rsid w:val="0057791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GB"/>
    </w:rPr>
  </w:style>
  <w:style w:type="paragraph" w:customStyle="1" w:styleId="Tablelegend">
    <w:name w:val="Table_legend"/>
    <w:basedOn w:val="a2"/>
    <w:qFormat/>
    <w:rsid w:val="00577919"/>
    <w:pPr>
      <w:tabs>
        <w:tab w:val="left" w:pos="1134"/>
        <w:tab w:val="left" w:pos="1871"/>
        <w:tab w:val="left" w:pos="2268"/>
      </w:tabs>
      <w:spacing w:before="120" w:after="0"/>
    </w:pPr>
    <w:rPr>
      <w:rFonts w:eastAsiaTheme="minorEastAsia"/>
      <w:lang w:eastAsia="en-GB"/>
    </w:rPr>
  </w:style>
  <w:style w:type="paragraph" w:customStyle="1" w:styleId="TableNo">
    <w:name w:val="Table_No"/>
    <w:basedOn w:val="a2"/>
    <w:next w:val="a2"/>
    <w:link w:val="TableNo0"/>
    <w:qFormat/>
    <w:rsid w:val="00577919"/>
    <w:pPr>
      <w:keepNext/>
      <w:tabs>
        <w:tab w:val="left" w:pos="1134"/>
        <w:tab w:val="left" w:pos="1871"/>
        <w:tab w:val="left" w:pos="2268"/>
      </w:tabs>
      <w:spacing w:before="560" w:after="120"/>
      <w:jc w:val="center"/>
    </w:pPr>
    <w:rPr>
      <w:rFonts w:eastAsiaTheme="minorEastAsia"/>
      <w:caps/>
      <w:lang w:eastAsia="en-GB"/>
    </w:rPr>
  </w:style>
  <w:style w:type="paragraph" w:customStyle="1" w:styleId="Tabletitle0">
    <w:name w:val="Table_title"/>
    <w:basedOn w:val="a2"/>
    <w:next w:val="Tabletext1"/>
    <w:qFormat/>
    <w:rsid w:val="00577919"/>
    <w:pPr>
      <w:keepNext/>
      <w:keepLines/>
      <w:tabs>
        <w:tab w:val="left" w:pos="1134"/>
        <w:tab w:val="left" w:pos="1871"/>
        <w:tab w:val="left" w:pos="2268"/>
      </w:tabs>
      <w:spacing w:after="120"/>
      <w:jc w:val="center"/>
    </w:pPr>
    <w:rPr>
      <w:rFonts w:ascii="Times New Roman Bold" w:eastAsiaTheme="minorEastAsia" w:hAnsi="Times New Roman Bold"/>
      <w:b/>
      <w:lang w:eastAsia="en-GB"/>
    </w:rPr>
  </w:style>
  <w:style w:type="paragraph" w:customStyle="1" w:styleId="Rientra1">
    <w:name w:val="Rientra1"/>
    <w:basedOn w:val="a2"/>
    <w:uiPriority w:val="99"/>
    <w:qFormat/>
    <w:rsid w:val="00577919"/>
    <w:pPr>
      <w:numPr>
        <w:numId w:val="18"/>
      </w:numPr>
      <w:tabs>
        <w:tab w:val="left" w:pos="0"/>
      </w:tabs>
      <w:suppressAutoHyphens/>
      <w:spacing w:before="60" w:after="60"/>
      <w:jc w:val="both"/>
    </w:pPr>
    <w:rPr>
      <w:lang w:eastAsia="en-GB"/>
    </w:rPr>
  </w:style>
  <w:style w:type="paragraph" w:customStyle="1" w:styleId="Tablefin">
    <w:name w:val="Table_fin"/>
    <w:basedOn w:val="a2"/>
    <w:next w:val="a2"/>
    <w:qFormat/>
    <w:rsid w:val="00577919"/>
    <w:pPr>
      <w:suppressAutoHyphens/>
      <w:spacing w:after="0"/>
      <w:jc w:val="both"/>
    </w:pPr>
    <w:rPr>
      <w:rFonts w:eastAsia="Batang"/>
      <w:lang w:eastAsia="en-GB"/>
    </w:rPr>
  </w:style>
  <w:style w:type="numbering" w:customStyle="1" w:styleId="LFO19">
    <w:name w:val="LFO19"/>
    <w:basedOn w:val="a5"/>
    <w:rsid w:val="00577919"/>
    <w:pPr>
      <w:numPr>
        <w:numId w:val="18"/>
      </w:numPr>
    </w:pPr>
  </w:style>
  <w:style w:type="paragraph" w:customStyle="1" w:styleId="enumlev3">
    <w:name w:val="enumlev3"/>
    <w:basedOn w:val="enumlev2"/>
    <w:qFormat/>
    <w:rsid w:val="0057791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577919"/>
  </w:style>
  <w:style w:type="paragraph" w:customStyle="1" w:styleId="Heading">
    <w:name w:val="Heading"/>
    <w:next w:val="a2"/>
    <w:link w:val="HeadingChar"/>
    <w:qFormat/>
    <w:rsid w:val="00577919"/>
    <w:pPr>
      <w:spacing w:before="360"/>
      <w:ind w:left="2552"/>
    </w:pPr>
    <w:rPr>
      <w:rFonts w:ascii="Arial" w:eastAsia="宋体" w:hAnsi="Arial"/>
      <w:b/>
      <w:sz w:val="22"/>
    </w:rPr>
  </w:style>
  <w:style w:type="paragraph" w:customStyle="1" w:styleId="tah0">
    <w:name w:val="tah"/>
    <w:basedOn w:val="a2"/>
    <w:qFormat/>
    <w:rsid w:val="0057791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577919"/>
  </w:style>
  <w:style w:type="paragraph" w:customStyle="1" w:styleId="TdocHeader2">
    <w:name w:val="Tdoc_Header_2"/>
    <w:basedOn w:val="a2"/>
    <w:qFormat/>
    <w:rsid w:val="00577919"/>
    <w:pPr>
      <w:widowControl w:val="0"/>
      <w:tabs>
        <w:tab w:val="left" w:pos="1701"/>
        <w:tab w:val="right" w:pos="9072"/>
        <w:tab w:val="right" w:pos="10206"/>
      </w:tabs>
      <w:spacing w:after="0"/>
      <w:ind w:left="1440" w:hanging="1440"/>
      <w:jc w:val="both"/>
    </w:pPr>
    <w:rPr>
      <w:rFonts w:ascii="Arial" w:eastAsia="Batang" w:hAnsi="Arial"/>
      <w:b/>
      <w:sz w:val="18"/>
      <w:lang w:eastAsia="en-GB"/>
    </w:rPr>
  </w:style>
  <w:style w:type="table" w:customStyle="1" w:styleId="TableGrid122">
    <w:name w:val="Table Grid122"/>
    <w:basedOn w:val="a4"/>
    <w:next w:val="aff5"/>
    <w:qFormat/>
    <w:rsid w:val="0057791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uiPriority w:val="39"/>
    <w:qFormat/>
    <w:rsid w:val="005779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577919"/>
    <w:pPr>
      <w:keepNext/>
      <w:keepLines/>
      <w:spacing w:after="0"/>
      <w:ind w:left="851" w:hanging="851"/>
    </w:pPr>
    <w:rPr>
      <w:rFonts w:ascii="Arial" w:eastAsiaTheme="minorEastAsia" w:hAnsi="Arial"/>
      <w:sz w:val="18"/>
      <w:lang w:eastAsia="en-GB"/>
    </w:rPr>
  </w:style>
  <w:style w:type="character" w:customStyle="1" w:styleId="UnresolvedMention3">
    <w:name w:val="Unresolved Mention3"/>
    <w:basedOn w:val="a3"/>
    <w:uiPriority w:val="99"/>
    <w:unhideWhenUsed/>
    <w:qFormat/>
    <w:rsid w:val="00577919"/>
    <w:rPr>
      <w:color w:val="605E5C"/>
      <w:shd w:val="clear" w:color="auto" w:fill="E1DFDD"/>
    </w:rPr>
  </w:style>
  <w:style w:type="table" w:customStyle="1" w:styleId="TableGrid10">
    <w:name w:val="Table Grid10"/>
    <w:basedOn w:val="a4"/>
    <w:next w:val="aff5"/>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57791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57791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uiPriority w:val="39"/>
    <w:qFormat/>
    <w:rsid w:val="005779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57791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57791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5779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f5"/>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77919"/>
    <w:pPr>
      <w:spacing w:after="160" w:line="259" w:lineRule="auto"/>
    </w:pPr>
    <w:rPr>
      <w:lang w:val="en-GB" w:eastAsia="en-US"/>
    </w:rPr>
  </w:style>
  <w:style w:type="character" w:customStyle="1" w:styleId="Style105">
    <w:name w:val="_Style 105"/>
    <w:uiPriority w:val="31"/>
    <w:qFormat/>
    <w:rsid w:val="00577919"/>
    <w:rPr>
      <w:smallCaps/>
      <w:color w:val="5A5A5A"/>
    </w:rPr>
  </w:style>
  <w:style w:type="paragraph" w:customStyle="1" w:styleId="Style90">
    <w:name w:val="_Style 90"/>
    <w:uiPriority w:val="99"/>
    <w:semiHidden/>
    <w:qFormat/>
    <w:rsid w:val="00577919"/>
    <w:pPr>
      <w:spacing w:after="160" w:line="259" w:lineRule="auto"/>
    </w:pPr>
    <w:rPr>
      <w:lang w:val="en-GB" w:eastAsia="en-US"/>
    </w:rPr>
  </w:style>
  <w:style w:type="character" w:customStyle="1" w:styleId="Style113">
    <w:name w:val="_Style 113"/>
    <w:uiPriority w:val="31"/>
    <w:qFormat/>
    <w:rsid w:val="00577919"/>
    <w:rPr>
      <w:smallCaps/>
      <w:color w:val="5A5A5A"/>
    </w:rPr>
  </w:style>
  <w:style w:type="character" w:styleId="HTML3">
    <w:name w:val="HTML Code"/>
    <w:unhideWhenUsed/>
    <w:qFormat/>
    <w:rsid w:val="0057791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25">
    <w:name w:val="Table Grid25"/>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77919"/>
    <w:rPr>
      <w:rFonts w:ascii="Arial" w:hAnsi="Arial"/>
      <w:lang w:val="en-GB" w:eastAsia="en-US" w:bidi="ar-SA"/>
    </w:rPr>
  </w:style>
  <w:style w:type="character" w:customStyle="1" w:styleId="p1">
    <w:name w:val="p1"/>
    <w:qFormat/>
    <w:rsid w:val="00577919"/>
  </w:style>
  <w:style w:type="character" w:customStyle="1" w:styleId="e-031">
    <w:name w:val="e-031"/>
    <w:qFormat/>
    <w:rsid w:val="00577919"/>
    <w:rPr>
      <w:i/>
      <w:iCs/>
    </w:rPr>
  </w:style>
  <w:style w:type="character" w:customStyle="1" w:styleId="hps">
    <w:name w:val="hps"/>
    <w:qFormat/>
    <w:rsid w:val="00577919"/>
  </w:style>
  <w:style w:type="character" w:customStyle="1" w:styleId="IntenseEmphasis1">
    <w:name w:val="Intense Emphasis1"/>
    <w:basedOn w:val="a3"/>
    <w:uiPriority w:val="21"/>
    <w:qFormat/>
    <w:rsid w:val="00577919"/>
    <w:rPr>
      <w:b/>
      <w:bCs/>
      <w:i/>
      <w:iCs/>
      <w:color w:val="4F81BD"/>
    </w:rPr>
  </w:style>
  <w:style w:type="character" w:customStyle="1" w:styleId="EditorsNoteChar1">
    <w:name w:val="Editor's Note Char1"/>
    <w:qFormat/>
    <w:rsid w:val="00577919"/>
    <w:rPr>
      <w:rFonts w:ascii="Times New Roman" w:hAnsi="Times New Roman"/>
      <w:color w:val="FF0000"/>
      <w:lang w:val="en-GB" w:eastAsia="en-US"/>
    </w:rPr>
  </w:style>
  <w:style w:type="paragraph" w:customStyle="1" w:styleId="1110">
    <w:name w:val="修订111"/>
    <w:hidden/>
    <w:uiPriority w:val="99"/>
    <w:semiHidden/>
    <w:qFormat/>
    <w:rsid w:val="00577919"/>
    <w:rPr>
      <w:rFonts w:eastAsia="Batang"/>
      <w:lang w:val="en-GB" w:eastAsia="en-US"/>
    </w:rPr>
  </w:style>
  <w:style w:type="character" w:customStyle="1" w:styleId="TAHChar">
    <w:name w:val="TAH Char"/>
    <w:qFormat/>
    <w:locked/>
    <w:rsid w:val="00577919"/>
    <w:rPr>
      <w:rFonts w:ascii="Arial" w:hAnsi="Arial" w:cs="Arial"/>
      <w:b/>
      <w:sz w:val="18"/>
      <w:lang w:val="en-GB"/>
    </w:rPr>
  </w:style>
  <w:style w:type="character" w:customStyle="1" w:styleId="IntenseEmphasis2">
    <w:name w:val="Intense Emphasis2"/>
    <w:uiPriority w:val="21"/>
    <w:qFormat/>
    <w:rsid w:val="00577919"/>
    <w:rPr>
      <w:b/>
      <w:bCs/>
      <w:i/>
      <w:iCs/>
      <w:color w:val="4F81BD"/>
    </w:rPr>
  </w:style>
  <w:style w:type="paragraph" w:customStyle="1" w:styleId="TOCHeading1">
    <w:name w:val="TOC Heading1"/>
    <w:basedOn w:val="10"/>
    <w:next w:val="a2"/>
    <w:uiPriority w:val="39"/>
    <w:unhideWhenUsed/>
    <w:qFormat/>
    <w:rsid w:val="00577919"/>
    <w:pPr>
      <w:numPr>
        <w:numId w:val="0"/>
      </w:numPr>
      <w:pBdr>
        <w:top w:val="none" w:sz="0" w:space="0" w:color="auto"/>
      </w:pBdr>
      <w:spacing w:before="480" w:after="0" w:line="276" w:lineRule="auto"/>
      <w:outlineLvl w:val="9"/>
    </w:pPr>
    <w:rPr>
      <w:rFonts w:ascii="Cambria" w:eastAsiaTheme="minorEastAsia" w:hAnsi="Cambria"/>
      <w:b/>
      <w:bCs/>
      <w:color w:val="365F91"/>
      <w:sz w:val="28"/>
      <w:szCs w:val="28"/>
      <w:lang w:val="en-US" w:eastAsia="en-GB"/>
    </w:rPr>
  </w:style>
  <w:style w:type="character" w:customStyle="1" w:styleId="normaltextrun">
    <w:name w:val="normaltextrun"/>
    <w:basedOn w:val="a3"/>
    <w:qFormat/>
    <w:rsid w:val="00577919"/>
  </w:style>
  <w:style w:type="character" w:customStyle="1" w:styleId="search-word-mail">
    <w:name w:val="search-word-mail"/>
    <w:qFormat/>
    <w:rsid w:val="00577919"/>
  </w:style>
  <w:style w:type="character" w:customStyle="1" w:styleId="SubtleReference1">
    <w:name w:val="Subtle Reference1"/>
    <w:uiPriority w:val="31"/>
    <w:qFormat/>
    <w:rsid w:val="00577919"/>
    <w:rPr>
      <w:smallCaps/>
      <w:color w:val="5A5A5A"/>
    </w:rPr>
  </w:style>
  <w:style w:type="character" w:customStyle="1" w:styleId="Char12">
    <w:name w:val="脚注文本 Char1"/>
    <w:aliases w:val="footnote text41 Char1"/>
    <w:basedOn w:val="a3"/>
    <w:semiHidden/>
    <w:qFormat/>
    <w:rsid w:val="00577919"/>
    <w:rPr>
      <w:rFonts w:ascii="Times New Roman" w:eastAsia="Times New Roman" w:hAnsi="Times New Roman"/>
      <w:sz w:val="18"/>
      <w:szCs w:val="18"/>
      <w:lang w:val="en-GB" w:eastAsia="en-GB"/>
    </w:rPr>
  </w:style>
  <w:style w:type="character" w:customStyle="1" w:styleId="word">
    <w:name w:val="word"/>
    <w:basedOn w:val="a3"/>
    <w:qFormat/>
    <w:rsid w:val="00577919"/>
  </w:style>
  <w:style w:type="character" w:customStyle="1" w:styleId="1f">
    <w:name w:val="未处理的提及1"/>
    <w:basedOn w:val="a3"/>
    <w:uiPriority w:val="99"/>
    <w:qFormat/>
    <w:rsid w:val="00577919"/>
    <w:rPr>
      <w:color w:val="605E5C"/>
      <w:shd w:val="clear" w:color="auto" w:fill="E1DFDD"/>
    </w:rPr>
  </w:style>
  <w:style w:type="character" w:customStyle="1" w:styleId="affff6">
    <w:name w:val="首标题"/>
    <w:qFormat/>
    <w:rsid w:val="00577919"/>
    <w:rPr>
      <w:rFonts w:ascii="Arial" w:eastAsia="宋体" w:hAnsi="Arial"/>
      <w:sz w:val="24"/>
      <w:lang w:val="en-US" w:eastAsia="zh-CN" w:bidi="ar-SA"/>
    </w:rPr>
  </w:style>
  <w:style w:type="character" w:customStyle="1" w:styleId="B1Car">
    <w:name w:val="B1+ Car"/>
    <w:link w:val="B1"/>
    <w:qFormat/>
    <w:rsid w:val="00577919"/>
    <w:rPr>
      <w:rFonts w:eastAsia="宋体"/>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577919"/>
    <w:rPr>
      <w:rFonts w:ascii="Times New Roman" w:hAnsi="Times New Roman"/>
      <w:lang w:val="en-GB" w:eastAsia="en-US"/>
    </w:rPr>
  </w:style>
  <w:style w:type="character" w:customStyle="1" w:styleId="UnresolvedMention4">
    <w:name w:val="Unresolved Mention4"/>
    <w:basedOn w:val="a3"/>
    <w:uiPriority w:val="99"/>
    <w:unhideWhenUsed/>
    <w:qFormat/>
    <w:rsid w:val="00577919"/>
    <w:rPr>
      <w:color w:val="605E5C"/>
      <w:shd w:val="clear" w:color="auto" w:fill="E1DFDD"/>
    </w:rPr>
  </w:style>
  <w:style w:type="paragraph" w:customStyle="1" w:styleId="Style86">
    <w:name w:val="_Style 86"/>
    <w:uiPriority w:val="99"/>
    <w:semiHidden/>
    <w:qFormat/>
    <w:rsid w:val="00577919"/>
    <w:pPr>
      <w:spacing w:after="160" w:line="259" w:lineRule="auto"/>
    </w:pPr>
    <w:rPr>
      <w:lang w:val="en-GB" w:eastAsia="en-US"/>
    </w:rPr>
  </w:style>
  <w:style w:type="paragraph" w:customStyle="1" w:styleId="tac00">
    <w:name w:val="tac0"/>
    <w:basedOn w:val="a2"/>
    <w:qFormat/>
    <w:rsid w:val="00577919"/>
    <w:pPr>
      <w:keepNext/>
      <w:spacing w:after="0"/>
      <w:jc w:val="center"/>
    </w:pPr>
    <w:rPr>
      <w:rFonts w:ascii="Arial" w:eastAsia="Calibri" w:hAnsi="Arial" w:cs="Arial"/>
      <w:lang w:val="fi-FI" w:eastAsia="fi-FI"/>
    </w:rPr>
  </w:style>
  <w:style w:type="paragraph" w:customStyle="1" w:styleId="tah00">
    <w:name w:val="tah0"/>
    <w:basedOn w:val="a2"/>
    <w:qFormat/>
    <w:rsid w:val="00577919"/>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77919"/>
    <w:rPr>
      <w:rFonts w:eastAsiaTheme="minorEastAsia"/>
      <w:lang w:eastAsia="en-GB"/>
    </w:rPr>
  </w:style>
  <w:style w:type="character" w:customStyle="1" w:styleId="2f">
    <w:name w:val="明显强调2"/>
    <w:uiPriority w:val="21"/>
    <w:qFormat/>
    <w:rsid w:val="00577919"/>
    <w:rPr>
      <w:b/>
      <w:bCs/>
      <w:i/>
      <w:iCs/>
      <w:color w:val="4F81BD"/>
    </w:rPr>
  </w:style>
  <w:style w:type="paragraph" w:customStyle="1" w:styleId="122">
    <w:name w:val="修订12"/>
    <w:hidden/>
    <w:semiHidden/>
    <w:qFormat/>
    <w:rsid w:val="00577919"/>
    <w:rPr>
      <w:rFonts w:eastAsia="Batang"/>
      <w:lang w:val="en-GB" w:eastAsia="en-US"/>
    </w:rPr>
  </w:style>
  <w:style w:type="paragraph" w:styleId="affff7">
    <w:name w:val="macro"/>
    <w:link w:val="affff8"/>
    <w:uiPriority w:val="99"/>
    <w:qFormat/>
    <w:rsid w:val="0057791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8">
    <w:name w:val="宏文本 字符"/>
    <w:basedOn w:val="a3"/>
    <w:link w:val="affff7"/>
    <w:uiPriority w:val="99"/>
    <w:qFormat/>
    <w:rsid w:val="00577919"/>
    <w:rPr>
      <w:rFonts w:ascii="Courier New" w:eastAsia="宋体" w:hAnsi="Courier New"/>
      <w:kern w:val="2"/>
      <w:sz w:val="24"/>
    </w:rPr>
  </w:style>
  <w:style w:type="paragraph" w:styleId="82">
    <w:name w:val="index 8"/>
    <w:basedOn w:val="a2"/>
    <w:next w:val="a2"/>
    <w:uiPriority w:val="99"/>
    <w:qFormat/>
    <w:rsid w:val="00577919"/>
    <w:pPr>
      <w:widowControl w:val="0"/>
      <w:spacing w:beforeLines="10" w:before="80" w:afterLines="10" w:after="80"/>
      <w:ind w:leftChars="1400" w:left="1400" w:hanging="578"/>
      <w:jc w:val="both"/>
    </w:pPr>
    <w:rPr>
      <w:kern w:val="2"/>
      <w:sz w:val="21"/>
      <w:szCs w:val="24"/>
      <w:lang w:val="en-US"/>
    </w:rPr>
  </w:style>
  <w:style w:type="paragraph" w:styleId="56">
    <w:name w:val="index 5"/>
    <w:basedOn w:val="a2"/>
    <w:next w:val="a2"/>
    <w:uiPriority w:val="99"/>
    <w:qFormat/>
    <w:rsid w:val="00577919"/>
    <w:pPr>
      <w:widowControl w:val="0"/>
      <w:spacing w:beforeLines="10" w:before="80" w:afterLines="10" w:after="80"/>
      <w:ind w:leftChars="800" w:left="800" w:hanging="578"/>
      <w:jc w:val="both"/>
    </w:pPr>
    <w:rPr>
      <w:kern w:val="2"/>
      <w:sz w:val="21"/>
      <w:szCs w:val="24"/>
      <w:lang w:val="en-US"/>
    </w:rPr>
  </w:style>
  <w:style w:type="paragraph" w:styleId="63">
    <w:name w:val="index 6"/>
    <w:basedOn w:val="a2"/>
    <w:next w:val="a2"/>
    <w:uiPriority w:val="99"/>
    <w:qFormat/>
    <w:rsid w:val="00577919"/>
    <w:pPr>
      <w:widowControl w:val="0"/>
      <w:spacing w:beforeLines="10" w:before="80" w:afterLines="10" w:after="80"/>
      <w:ind w:leftChars="1000" w:left="1000" w:hanging="578"/>
      <w:jc w:val="both"/>
    </w:pPr>
    <w:rPr>
      <w:kern w:val="2"/>
      <w:sz w:val="21"/>
      <w:szCs w:val="24"/>
      <w:lang w:val="en-US"/>
    </w:rPr>
  </w:style>
  <w:style w:type="paragraph" w:styleId="47">
    <w:name w:val="index 4"/>
    <w:basedOn w:val="a2"/>
    <w:next w:val="a2"/>
    <w:uiPriority w:val="99"/>
    <w:qFormat/>
    <w:rsid w:val="00577919"/>
    <w:pPr>
      <w:widowControl w:val="0"/>
      <w:spacing w:beforeLines="10" w:before="80" w:afterLines="10" w:after="80"/>
      <w:ind w:leftChars="600" w:left="600" w:hanging="578"/>
      <w:jc w:val="both"/>
    </w:pPr>
    <w:rPr>
      <w:kern w:val="2"/>
      <w:sz w:val="21"/>
      <w:szCs w:val="24"/>
      <w:lang w:val="en-US"/>
    </w:rPr>
  </w:style>
  <w:style w:type="paragraph" w:styleId="3c">
    <w:name w:val="index 3"/>
    <w:basedOn w:val="a2"/>
    <w:next w:val="a2"/>
    <w:uiPriority w:val="99"/>
    <w:qFormat/>
    <w:rsid w:val="00577919"/>
    <w:pPr>
      <w:widowControl w:val="0"/>
      <w:spacing w:beforeLines="10" w:before="80" w:afterLines="10" w:after="80"/>
      <w:ind w:leftChars="400" w:left="400" w:hanging="578"/>
      <w:jc w:val="both"/>
    </w:pPr>
    <w:rPr>
      <w:kern w:val="2"/>
      <w:sz w:val="21"/>
      <w:szCs w:val="24"/>
      <w:lang w:val="en-US"/>
    </w:rPr>
  </w:style>
  <w:style w:type="paragraph" w:styleId="71">
    <w:name w:val="index 7"/>
    <w:basedOn w:val="a2"/>
    <w:next w:val="a2"/>
    <w:uiPriority w:val="99"/>
    <w:qFormat/>
    <w:rsid w:val="00577919"/>
    <w:pPr>
      <w:widowControl w:val="0"/>
      <w:spacing w:beforeLines="10" w:before="80" w:afterLines="10" w:after="80"/>
      <w:ind w:leftChars="1200" w:left="1200" w:hanging="578"/>
      <w:jc w:val="both"/>
    </w:pPr>
    <w:rPr>
      <w:kern w:val="2"/>
      <w:sz w:val="21"/>
      <w:szCs w:val="24"/>
      <w:lang w:val="en-US"/>
    </w:rPr>
  </w:style>
  <w:style w:type="paragraph" w:styleId="91">
    <w:name w:val="index 9"/>
    <w:basedOn w:val="a2"/>
    <w:next w:val="a2"/>
    <w:uiPriority w:val="99"/>
    <w:qFormat/>
    <w:rsid w:val="00577919"/>
    <w:pPr>
      <w:widowControl w:val="0"/>
      <w:spacing w:beforeLines="10" w:before="80" w:afterLines="10" w:after="80"/>
      <w:ind w:leftChars="1600" w:left="1600" w:hanging="578"/>
      <w:jc w:val="both"/>
    </w:pPr>
    <w:rPr>
      <w:kern w:val="2"/>
      <w:sz w:val="21"/>
      <w:szCs w:val="24"/>
      <w:lang w:val="en-US"/>
    </w:rPr>
  </w:style>
  <w:style w:type="paragraph" w:customStyle="1" w:styleId="affff9">
    <w:name w:val="参考资料列表"/>
    <w:basedOn w:val="ae"/>
    <w:link w:val="Char3"/>
    <w:qFormat/>
    <w:rsid w:val="00577919"/>
    <w:pPr>
      <w:spacing w:before="80" w:after="80"/>
      <w:ind w:left="680" w:hanging="567"/>
      <w:jc w:val="both"/>
    </w:pPr>
    <w:rPr>
      <w:sz w:val="21"/>
      <w:szCs w:val="22"/>
    </w:rPr>
  </w:style>
  <w:style w:type="character" w:customStyle="1" w:styleId="Char3">
    <w:name w:val="参考资料列表 Char"/>
    <w:link w:val="affff9"/>
    <w:qFormat/>
    <w:rsid w:val="00577919"/>
    <w:rPr>
      <w:rFonts w:eastAsia="宋体"/>
      <w:sz w:val="21"/>
      <w:szCs w:val="22"/>
      <w:lang w:val="en-GB"/>
    </w:rPr>
  </w:style>
  <w:style w:type="character" w:customStyle="1" w:styleId="affffa">
    <w:name w:val="文稿抬头"/>
    <w:qFormat/>
    <w:rsid w:val="00577919"/>
    <w:rPr>
      <w:rFonts w:eastAsia="MS Mincho"/>
      <w:b/>
      <w:bCs/>
      <w:sz w:val="24"/>
    </w:rPr>
  </w:style>
  <w:style w:type="paragraph" w:customStyle="1" w:styleId="Revisin">
    <w:name w:val="Revisión"/>
    <w:hidden/>
    <w:uiPriority w:val="99"/>
    <w:semiHidden/>
    <w:qFormat/>
    <w:rsid w:val="00577919"/>
    <w:pPr>
      <w:spacing w:before="180" w:after="180"/>
      <w:ind w:left="1134" w:hanging="1134"/>
      <w:jc w:val="both"/>
    </w:pPr>
    <w:rPr>
      <w:rFonts w:eastAsia="宋体"/>
      <w:lang w:val="en-GB" w:eastAsia="en-US"/>
    </w:rPr>
  </w:style>
  <w:style w:type="paragraph" w:customStyle="1" w:styleId="affffb">
    <w:name w:val="文稿标题"/>
    <w:basedOn w:val="a2"/>
    <w:uiPriority w:val="99"/>
    <w:qFormat/>
    <w:rsid w:val="00577919"/>
    <w:pPr>
      <w:spacing w:before="80" w:after="80"/>
      <w:ind w:left="1979" w:hanging="1979"/>
      <w:jc w:val="both"/>
    </w:pPr>
    <w:rPr>
      <w:rFonts w:cs="宋体"/>
      <w:b/>
      <w:sz w:val="24"/>
    </w:rPr>
  </w:style>
  <w:style w:type="paragraph" w:customStyle="1" w:styleId="affffc">
    <w:name w:val="标题线"/>
    <w:basedOn w:val="a2"/>
    <w:uiPriority w:val="99"/>
    <w:qFormat/>
    <w:rsid w:val="00577919"/>
    <w:pPr>
      <w:pBdr>
        <w:bottom w:val="single" w:sz="12" w:space="1" w:color="auto"/>
      </w:pBdr>
      <w:spacing w:before="80" w:after="80"/>
      <w:jc w:val="both"/>
    </w:pPr>
    <w:rPr>
      <w:rFonts w:ascii="Arial" w:hAnsi="Arial" w:cs="宋体"/>
      <w:sz w:val="21"/>
    </w:r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uiPriority w:val="99"/>
    <w:qFormat/>
    <w:locked/>
    <w:rsid w:val="00577919"/>
    <w:rPr>
      <w:lang w:val="it-IT" w:eastAsia="en-GB"/>
    </w:rPr>
  </w:style>
  <w:style w:type="paragraph" w:customStyle="1" w:styleId="Doc-text2">
    <w:name w:val="Doc-text2"/>
    <w:basedOn w:val="a2"/>
    <w:link w:val="Doc-text2Char"/>
    <w:qFormat/>
    <w:rsid w:val="0057791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77919"/>
    <w:rPr>
      <w:rFonts w:ascii="Arial" w:hAnsi="Arial"/>
      <w:szCs w:val="24"/>
      <w:lang w:val="en-GB" w:eastAsia="en-GB"/>
    </w:rPr>
  </w:style>
  <w:style w:type="paragraph" w:customStyle="1" w:styleId="1">
    <w:name w:val="样式 标题 1 + 小三"/>
    <w:basedOn w:val="10"/>
    <w:uiPriority w:val="99"/>
    <w:qFormat/>
    <w:rsid w:val="00577919"/>
    <w:pPr>
      <w:numPr>
        <w:numId w:val="19"/>
      </w:numPr>
      <w:pBdr>
        <w:top w:val="none" w:sz="0" w:space="0" w:color="auto"/>
      </w:pBdr>
      <w:tabs>
        <w:tab w:val="left" w:pos="600"/>
      </w:tabs>
      <w:spacing w:before="120" w:after="120"/>
      <w:jc w:val="both"/>
    </w:pPr>
    <w:rPr>
      <w:rFonts w:eastAsia="宋体"/>
      <w:sz w:val="30"/>
      <w:szCs w:val="30"/>
      <w:lang w:eastAsia="en-GB"/>
    </w:rPr>
  </w:style>
  <w:style w:type="paragraph" w:customStyle="1" w:styleId="Normal0">
    <w:name w:val="Normal0"/>
    <w:uiPriority w:val="99"/>
    <w:qFormat/>
    <w:rsid w:val="00577919"/>
    <w:pPr>
      <w:jc w:val="center"/>
    </w:pPr>
    <w:rPr>
      <w:rFonts w:eastAsia="宋体"/>
      <w:lang w:eastAsia="en-US"/>
    </w:rPr>
  </w:style>
  <w:style w:type="paragraph" w:customStyle="1" w:styleId="Title2">
    <w:name w:val="Title 2"/>
    <w:basedOn w:val="Normal0"/>
    <w:next w:val="afff6"/>
    <w:uiPriority w:val="99"/>
    <w:qFormat/>
    <w:rsid w:val="00577919"/>
    <w:pPr>
      <w:spacing w:before="120" w:after="120"/>
    </w:pPr>
    <w:rPr>
      <w:rFonts w:ascii="Book Antiqua" w:hAnsi="Book Antiqua"/>
      <w:b/>
    </w:rPr>
  </w:style>
  <w:style w:type="paragraph" w:customStyle="1" w:styleId="abstract">
    <w:name w:val="abstract"/>
    <w:basedOn w:val="a2"/>
    <w:next w:val="a2"/>
    <w:uiPriority w:val="99"/>
    <w:qFormat/>
    <w:rsid w:val="00577919"/>
    <w:pPr>
      <w:spacing w:before="120" w:after="120"/>
      <w:ind w:left="1440" w:right="1440"/>
      <w:jc w:val="both"/>
    </w:pPr>
    <w:rPr>
      <w:rFonts w:ascii="Book Antiqua" w:eastAsiaTheme="minorEastAsia" w:hAnsi="Book Antiqua"/>
      <w:i/>
      <w:lang w:val="en-US" w:eastAsia="en-GB"/>
    </w:rPr>
  </w:style>
  <w:style w:type="paragraph" w:customStyle="1" w:styleId="OutBox1">
    <w:name w:val="Out Box 1"/>
    <w:basedOn w:val="a2"/>
    <w:uiPriority w:val="99"/>
    <w:qFormat/>
    <w:rsid w:val="00577919"/>
    <w:pPr>
      <w:spacing w:before="120" w:after="0"/>
      <w:ind w:left="1170" w:right="86" w:hanging="450"/>
    </w:pPr>
    <w:rPr>
      <w:rFonts w:ascii="Times" w:hAnsi="Times"/>
      <w:color w:val="000000"/>
      <w:lang w:val="en-US"/>
    </w:rPr>
  </w:style>
  <w:style w:type="paragraph" w:customStyle="1" w:styleId="TableText2">
    <w:name w:val="Table Text"/>
    <w:basedOn w:val="a2"/>
    <w:uiPriority w:val="99"/>
    <w:qFormat/>
    <w:rsid w:val="00577919"/>
    <w:pPr>
      <w:keepLines/>
      <w:spacing w:after="0"/>
    </w:pPr>
    <w:rPr>
      <w:rFonts w:ascii="Book Antiqua" w:hAnsi="Book Antiqua"/>
      <w:sz w:val="16"/>
      <w:lang w:val="en-US"/>
    </w:rPr>
  </w:style>
  <w:style w:type="paragraph" w:customStyle="1" w:styleId="CharChar1Char">
    <w:name w:val="Char Char1 Char"/>
    <w:basedOn w:val="4"/>
    <w:next w:val="a2"/>
    <w:uiPriority w:val="99"/>
    <w:qFormat/>
    <w:rsid w:val="00577919"/>
    <w:pPr>
      <w:keepNext/>
      <w:keepLines/>
      <w:widowControl w:val="0"/>
      <w:numPr>
        <w:ilvl w:val="0"/>
        <w:numId w:val="0"/>
      </w:numPr>
      <w:tabs>
        <w:tab w:val="left" w:pos="864"/>
      </w:tabs>
      <w:overflowPunct w:val="0"/>
      <w:autoSpaceDE w:val="0"/>
      <w:autoSpaceDN w:val="0"/>
      <w:adjustRightInd w:val="0"/>
      <w:spacing w:beforeLines="25" w:before="120" w:beforeAutospacing="0" w:afterLines="25" w:after="120" w:line="436" w:lineRule="exact"/>
      <w:ind w:left="429" w:hanging="429"/>
      <w:textAlignment w:val="baseline"/>
    </w:pPr>
    <w:rPr>
      <w:rFonts w:ascii="Tahoma" w:eastAsia="黑体" w:hAnsi="Tahoma"/>
      <w:b/>
      <w:i/>
      <w:kern w:val="2"/>
      <w:szCs w:val="24"/>
      <w:lang w:val="en-GB"/>
    </w:rPr>
  </w:style>
  <w:style w:type="paragraph" w:customStyle="1" w:styleId="11CharH1h1appheading1l1MemoHeading1h11h12">
    <w:name w:val="样式 标题 1标题 1 CharH1h1app heading 1l1Memo Heading 1h11h12..."/>
    <w:basedOn w:val="10"/>
    <w:uiPriority w:val="99"/>
    <w:qFormat/>
    <w:rsid w:val="00577919"/>
    <w:pPr>
      <w:pageBreakBefore/>
      <w:widowControl w:val="0"/>
      <w:numPr>
        <w:numId w:val="0"/>
      </w:numPr>
      <w:pBdr>
        <w:top w:val="none" w:sz="0" w:space="0" w:color="auto"/>
      </w:pBdr>
      <w:tabs>
        <w:tab w:val="left" w:pos="432"/>
      </w:tabs>
      <w:spacing w:before="120" w:after="120"/>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77919"/>
  </w:style>
  <w:style w:type="paragraph" w:customStyle="1" w:styleId="2ChapterXXStatementh22Header2l2Level2Headhea">
    <w:name w:val="样式 标题 2Chapter X.X. Statementh22Header 2l2Level 2 Headhea..."/>
    <w:basedOn w:val="2"/>
    <w:uiPriority w:val="99"/>
    <w:qFormat/>
    <w:rsid w:val="00577919"/>
    <w:pPr>
      <w:keepNext/>
      <w:widowControl w:val="0"/>
      <w:numPr>
        <w:ilvl w:val="0"/>
        <w:numId w:val="0"/>
      </w:numPr>
      <w:tabs>
        <w:tab w:val="left" w:pos="576"/>
      </w:tabs>
      <w:overflowPunct w:val="0"/>
      <w:autoSpaceDE w:val="0"/>
      <w:autoSpaceDN w:val="0"/>
      <w:adjustRightInd w:val="0"/>
      <w:spacing w:before="120" w:beforeAutospacing="0" w:afterLines="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
    <w:uiPriority w:val="99"/>
    <w:qFormat/>
    <w:rsid w:val="00577919"/>
    <w:pPr>
      <w:keepNext/>
      <w:widowControl w:val="0"/>
      <w:numPr>
        <w:ilvl w:val="0"/>
        <w:numId w:val="0"/>
      </w:numPr>
      <w:tabs>
        <w:tab w:val="left" w:pos="864"/>
      </w:tabs>
      <w:overflowPunct w:val="0"/>
      <w:autoSpaceDE w:val="0"/>
      <w:autoSpaceDN w:val="0"/>
      <w:adjustRightInd w:val="0"/>
      <w:spacing w:beforeLines="25" w:before="120" w:beforeAutospacing="0" w:afterLines="25" w:after="120"/>
      <w:ind w:left="864" w:hanging="864"/>
      <w:textAlignment w:val="baseline"/>
    </w:pPr>
    <w:rPr>
      <w:rFonts w:eastAsia="黑体" w:cs="宋体"/>
      <w:kern w:val="2"/>
      <w:sz w:val="21"/>
      <w:lang w:val="en-GB"/>
    </w:rPr>
  </w:style>
  <w:style w:type="paragraph" w:customStyle="1" w:styleId="affffd">
    <w:name w:val="图片说明"/>
    <w:basedOn w:val="a2"/>
    <w:next w:val="a2"/>
    <w:uiPriority w:val="99"/>
    <w:qFormat/>
    <w:rsid w:val="00577919"/>
    <w:pPr>
      <w:keepLines/>
      <w:tabs>
        <w:tab w:val="left" w:pos="1575"/>
      </w:tabs>
      <w:spacing w:beforeLines="10" w:before="80" w:afterLines="10" w:after="80"/>
      <w:ind w:left="578" w:hanging="578"/>
      <w:jc w:val="center"/>
      <w:outlineLvl w:val="0"/>
    </w:pPr>
    <w:rPr>
      <w:kern w:val="2"/>
      <w:sz w:val="21"/>
      <w:szCs w:val="24"/>
      <w:lang w:val="en-US"/>
    </w:rPr>
  </w:style>
  <w:style w:type="paragraph" w:customStyle="1" w:styleId="TJ">
    <w:name w:val="TJ"/>
    <w:basedOn w:val="a2"/>
    <w:link w:val="TJChar"/>
    <w:qFormat/>
    <w:rsid w:val="00577919"/>
    <w:rPr>
      <w:b/>
      <w:sz w:val="24"/>
      <w:u w:val="single"/>
      <w:lang w:eastAsia="ko-KR"/>
    </w:rPr>
  </w:style>
  <w:style w:type="character" w:customStyle="1" w:styleId="TJChar">
    <w:name w:val="TJ Char"/>
    <w:link w:val="TJ"/>
    <w:qFormat/>
    <w:rsid w:val="00577919"/>
    <w:rPr>
      <w:rFonts w:eastAsia="宋体"/>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7"/>
    <w:uiPriority w:val="99"/>
    <w:qFormat/>
    <w:rsid w:val="00577919"/>
    <w:pPr>
      <w:widowControl w:val="0"/>
      <w:overflowPunct/>
      <w:autoSpaceDE/>
      <w:autoSpaceDN/>
      <w:spacing w:after="0" w:line="436" w:lineRule="exact"/>
      <w:ind w:left="357"/>
      <w:textAlignment w:val="auto"/>
      <w:outlineLvl w:val="3"/>
    </w:pPr>
    <w:rPr>
      <w:b/>
      <w:kern w:val="2"/>
      <w:sz w:val="24"/>
      <w:szCs w:val="24"/>
      <w:lang w:val="en-US"/>
    </w:rPr>
  </w:style>
  <w:style w:type="paragraph" w:customStyle="1" w:styleId="CharChar1CharCharCharChar">
    <w:name w:val="Char Char1 Char Char Char Char"/>
    <w:basedOn w:val="a2"/>
    <w:uiPriority w:val="99"/>
    <w:qFormat/>
    <w:rsid w:val="00577919"/>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StateHead">
    <w:name w:val="State Head"/>
    <w:basedOn w:val="a2"/>
    <w:uiPriority w:val="99"/>
    <w:qFormat/>
    <w:rsid w:val="00577919"/>
    <w:pPr>
      <w:keepNext/>
      <w:numPr>
        <w:numId w:val="20"/>
      </w:numPr>
      <w:spacing w:before="240" w:after="0"/>
      <w:jc w:val="both"/>
    </w:pPr>
    <w:rPr>
      <w:rFonts w:ascii="Arial" w:hAnsi="Arial"/>
      <w:b/>
      <w:sz w:val="24"/>
      <w:u w:val="single"/>
      <w:lang w:val="en-US"/>
    </w:rPr>
  </w:style>
  <w:style w:type="paragraph" w:customStyle="1" w:styleId="no0">
    <w:name w:val="no"/>
    <w:basedOn w:val="a2"/>
    <w:uiPriority w:val="99"/>
    <w:qFormat/>
    <w:rsid w:val="00577919"/>
    <w:pPr>
      <w:ind w:left="1135" w:hanging="851"/>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77919"/>
    <w:rPr>
      <w:sz w:val="24"/>
      <w:lang w:val="en-US" w:eastAsia="en-US"/>
    </w:rPr>
  </w:style>
  <w:style w:type="character" w:customStyle="1" w:styleId="TableNo0">
    <w:name w:val="Table_No Знак"/>
    <w:link w:val="TableNo"/>
    <w:qFormat/>
    <w:locked/>
    <w:rsid w:val="00577919"/>
    <w:rPr>
      <w:rFonts w:eastAsiaTheme="minorEastAsia"/>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77919"/>
    <w:rPr>
      <w:rFonts w:ascii="Arial" w:hAnsi="Arial"/>
      <w:sz w:val="36"/>
      <w:lang w:val="en-GB" w:eastAsia="en-US" w:bidi="ar-SA"/>
    </w:rPr>
  </w:style>
  <w:style w:type="paragraph" w:customStyle="1" w:styleId="Agreement">
    <w:name w:val="Agreement"/>
    <w:basedOn w:val="a2"/>
    <w:next w:val="a2"/>
    <w:uiPriority w:val="99"/>
    <w:qFormat/>
    <w:rsid w:val="00577919"/>
    <w:pPr>
      <w:numPr>
        <w:numId w:val="21"/>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77919"/>
    <w:rPr>
      <w:rFonts w:ascii="Arial" w:hAnsi="Arial" w:cs="Arial"/>
      <w:b/>
      <w:szCs w:val="24"/>
    </w:rPr>
  </w:style>
  <w:style w:type="paragraph" w:customStyle="1" w:styleId="EmailDiscussion">
    <w:name w:val="EmailDiscussion"/>
    <w:basedOn w:val="a2"/>
    <w:next w:val="a2"/>
    <w:link w:val="EmailDiscussionChar"/>
    <w:uiPriority w:val="99"/>
    <w:qFormat/>
    <w:rsid w:val="00577919"/>
    <w:pPr>
      <w:numPr>
        <w:numId w:val="22"/>
      </w:numPr>
      <w:spacing w:before="40" w:after="0"/>
    </w:pPr>
    <w:rPr>
      <w:rFonts w:ascii="Arial" w:eastAsia="MS Mincho" w:hAnsi="Arial" w:cs="Arial"/>
      <w:b/>
      <w:szCs w:val="24"/>
      <w:lang w:val="en-US"/>
    </w:rPr>
  </w:style>
  <w:style w:type="paragraph" w:customStyle="1" w:styleId="EmailDiscussion2">
    <w:name w:val="EmailDiscussion2"/>
    <w:basedOn w:val="a2"/>
    <w:uiPriority w:val="99"/>
    <w:qFormat/>
    <w:rsid w:val="00577919"/>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3"/>
    <w:qFormat/>
    <w:rsid w:val="00577919"/>
    <w:rPr>
      <w:rFonts w:asciiTheme="minorHAnsi" w:eastAsiaTheme="minorEastAsia" w:hAnsiTheme="minorHAnsi" w:cstheme="minorBidi"/>
      <w:kern w:val="2"/>
      <w:sz w:val="18"/>
      <w:szCs w:val="18"/>
    </w:rPr>
  </w:style>
  <w:style w:type="character" w:customStyle="1" w:styleId="font11">
    <w:name w:val="font11"/>
    <w:basedOn w:val="a3"/>
    <w:qFormat/>
    <w:rsid w:val="00577919"/>
    <w:rPr>
      <w:rFonts w:ascii="Arial" w:hAnsi="Arial" w:cs="Arial" w:hint="default"/>
      <w:color w:val="000000"/>
      <w:sz w:val="18"/>
      <w:szCs w:val="18"/>
      <w:u w:val="none"/>
      <w:vertAlign w:val="superscript"/>
    </w:rPr>
  </w:style>
  <w:style w:type="character" w:customStyle="1" w:styleId="font31">
    <w:name w:val="font31"/>
    <w:basedOn w:val="a3"/>
    <w:qFormat/>
    <w:rsid w:val="00577919"/>
    <w:rPr>
      <w:rFonts w:ascii="Arial" w:hAnsi="Arial" w:cs="Arial" w:hint="default"/>
      <w:color w:val="000000"/>
      <w:sz w:val="18"/>
      <w:szCs w:val="18"/>
      <w:u w:val="none"/>
    </w:rPr>
  </w:style>
  <w:style w:type="character" w:customStyle="1" w:styleId="font21">
    <w:name w:val="font21"/>
    <w:basedOn w:val="a3"/>
    <w:qFormat/>
    <w:rsid w:val="00577919"/>
    <w:rPr>
      <w:rFonts w:ascii="Arial" w:hAnsi="Arial" w:cs="Arial" w:hint="default"/>
      <w:color w:val="000000"/>
      <w:sz w:val="18"/>
      <w:szCs w:val="18"/>
      <w:u w:val="none"/>
    </w:rPr>
  </w:style>
  <w:style w:type="character" w:customStyle="1" w:styleId="font41">
    <w:name w:val="font41"/>
    <w:basedOn w:val="a3"/>
    <w:qFormat/>
    <w:rsid w:val="00577919"/>
    <w:rPr>
      <w:rFonts w:ascii="Arial" w:hAnsi="Arial" w:cs="Arial" w:hint="default"/>
      <w:color w:val="000000"/>
      <w:sz w:val="18"/>
      <w:szCs w:val="18"/>
      <w:u w:val="none"/>
    </w:rPr>
  </w:style>
  <w:style w:type="table" w:styleId="1f0">
    <w:name w:val="Table Grid 1"/>
    <w:basedOn w:val="a4"/>
    <w:qFormat/>
    <w:rsid w:val="00577919"/>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577919"/>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77919"/>
    <w:rPr>
      <w:rFonts w:ascii="CG Times (WN)" w:eastAsiaTheme="minorEastAsia" w:hAnsi="CG Times (WN)"/>
      <w:lang w:val="en-GB" w:eastAsia="en-US"/>
    </w:rPr>
  </w:style>
  <w:style w:type="character" w:customStyle="1" w:styleId="Style115">
    <w:name w:val="_Style 115"/>
    <w:uiPriority w:val="31"/>
    <w:qFormat/>
    <w:rsid w:val="00577919"/>
    <w:rPr>
      <w:smallCaps/>
      <w:color w:val="5A5A5A"/>
    </w:rPr>
  </w:style>
  <w:style w:type="table" w:customStyle="1" w:styleId="113">
    <w:name w:val="网格型11"/>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7791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57791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77919"/>
    <w:tblPr/>
  </w:style>
  <w:style w:type="table" w:customStyle="1" w:styleId="TableGrid54">
    <w:name w:val="Table Grid54"/>
    <w:basedOn w:val="a4"/>
    <w:uiPriority w:val="39"/>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7791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7791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7791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77919"/>
    <w:tblPr/>
  </w:style>
  <w:style w:type="table" w:customStyle="1" w:styleId="TableGrid511">
    <w:name w:val="Table Grid511"/>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7791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7791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7791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7791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7791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7791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7791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7791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7791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7791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577919"/>
    <w:rPr>
      <w:rFonts w:eastAsia="Batang"/>
      <w:lang w:val="en-GB" w:eastAsia="en-US"/>
    </w:rPr>
  </w:style>
  <w:style w:type="paragraph" w:customStyle="1" w:styleId="Style91">
    <w:name w:val="_Style 91"/>
    <w:uiPriority w:val="99"/>
    <w:semiHidden/>
    <w:qFormat/>
    <w:rsid w:val="00577919"/>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577919"/>
    <w:rPr>
      <w:smallCaps/>
      <w:color w:val="5A5A5A"/>
    </w:rPr>
  </w:style>
  <w:style w:type="table" w:customStyle="1" w:styleId="TableGrid91">
    <w:name w:val="Table Grid9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7791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779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7791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779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7791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7791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779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779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779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779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779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779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779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779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779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77919"/>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779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57791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rsid w:val="00577919"/>
    <w:pPr>
      <w:spacing w:after="160" w:line="259" w:lineRule="auto"/>
    </w:pPr>
    <w:rPr>
      <w:lang w:val="en-GB" w:eastAsia="en-US"/>
    </w:rPr>
  </w:style>
  <w:style w:type="paragraph" w:customStyle="1" w:styleId="1f1">
    <w:name w:val="変更箇所1"/>
    <w:semiHidden/>
    <w:qFormat/>
    <w:rsid w:val="00577919"/>
    <w:pPr>
      <w:autoSpaceDN w:val="0"/>
    </w:pPr>
    <w:rPr>
      <w:lang w:val="en-GB" w:eastAsia="en-US"/>
    </w:rPr>
  </w:style>
  <w:style w:type="paragraph" w:customStyle="1" w:styleId="2f1">
    <w:name w:val="変更箇所2"/>
    <w:semiHidden/>
    <w:qFormat/>
    <w:rsid w:val="00577919"/>
    <w:pPr>
      <w:autoSpaceDN w:val="0"/>
    </w:pPr>
    <w:rPr>
      <w:lang w:val="en-GB" w:eastAsia="en-US"/>
    </w:rPr>
  </w:style>
  <w:style w:type="table" w:customStyle="1" w:styleId="230">
    <w:name w:val="古典型 23"/>
    <w:basedOn w:val="a4"/>
    <w:semiHidden/>
    <w:unhideWhenUsed/>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7791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7791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7791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57791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577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7791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77919"/>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7791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7791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7791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77919"/>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7791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7791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7791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77919"/>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e">
    <w:name w:val="Table Elegant"/>
    <w:basedOn w:val="a4"/>
    <w:qFormat/>
    <w:rsid w:val="00577919"/>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577919"/>
    <w:rPr>
      <w:smallCaps/>
      <w:color w:val="5A5A5A"/>
    </w:rPr>
  </w:style>
  <w:style w:type="paragraph" w:customStyle="1" w:styleId="TOC11">
    <w:name w:val="TOC 标题11"/>
    <w:basedOn w:val="10"/>
    <w:next w:val="a2"/>
    <w:uiPriority w:val="39"/>
    <w:unhideWhenUsed/>
    <w:qFormat/>
    <w:rsid w:val="00577919"/>
    <w:pPr>
      <w:numPr>
        <w:numId w:val="0"/>
      </w:numPr>
      <w:pBdr>
        <w:top w:val="none" w:sz="0" w:space="0" w:color="auto"/>
      </w:pBdr>
      <w:spacing w:after="0" w:line="259" w:lineRule="auto"/>
      <w:outlineLvl w:val="9"/>
    </w:pPr>
    <w:rPr>
      <w:rFonts w:ascii="Calibri Light" w:eastAsiaTheme="minorEastAsia" w:hAnsi="Calibri Light"/>
      <w:color w:val="2F5496"/>
      <w:sz w:val="32"/>
      <w:szCs w:val="32"/>
      <w:lang w:val="en-US" w:eastAsia="en-GB"/>
    </w:rPr>
  </w:style>
  <w:style w:type="character" w:customStyle="1" w:styleId="font01">
    <w:name w:val="font01"/>
    <w:basedOn w:val="a3"/>
    <w:qFormat/>
    <w:rsid w:val="00577919"/>
    <w:rPr>
      <w:rFonts w:ascii="Arial" w:hAnsi="Arial" w:cs="Arial" w:hint="default"/>
      <w:color w:val="000000"/>
      <w:sz w:val="18"/>
      <w:szCs w:val="18"/>
      <w:u w:val="none"/>
      <w:vertAlign w:val="superscript"/>
    </w:rPr>
  </w:style>
  <w:style w:type="character" w:customStyle="1" w:styleId="font51">
    <w:name w:val="font51"/>
    <w:basedOn w:val="a3"/>
    <w:qFormat/>
    <w:rsid w:val="00577919"/>
    <w:rPr>
      <w:rFonts w:ascii="Arial" w:hAnsi="Arial" w:cs="Arial" w:hint="default"/>
      <w:color w:val="000000"/>
      <w:sz w:val="21"/>
      <w:szCs w:val="21"/>
      <w:u w:val="none"/>
    </w:rPr>
  </w:style>
  <w:style w:type="character" w:customStyle="1" w:styleId="2f2">
    <w:name w:val="不明显参考2"/>
    <w:uiPriority w:val="31"/>
    <w:qFormat/>
    <w:rsid w:val="00577919"/>
    <w:rPr>
      <w:smallCaps/>
      <w:color w:val="5A5A5A"/>
    </w:rPr>
  </w:style>
  <w:style w:type="paragraph" w:customStyle="1" w:styleId="TOC20">
    <w:name w:val="TOC 标题2"/>
    <w:basedOn w:val="10"/>
    <w:next w:val="a2"/>
    <w:uiPriority w:val="39"/>
    <w:unhideWhenUsed/>
    <w:qFormat/>
    <w:rsid w:val="00577919"/>
    <w:pPr>
      <w:numPr>
        <w:numId w:val="0"/>
      </w:numPr>
      <w:spacing w:after="0" w:line="259" w:lineRule="auto"/>
      <w:ind w:left="1134" w:hanging="1134"/>
      <w:outlineLvl w:val="9"/>
    </w:pPr>
    <w:rPr>
      <w:rFonts w:ascii="Calibri Light" w:eastAsiaTheme="minorEastAsia" w:hAnsi="Calibri Light"/>
      <w:color w:val="2F5496"/>
      <w:szCs w:val="32"/>
      <w:lang w:val="en-US" w:eastAsia="en-GB"/>
    </w:rPr>
  </w:style>
  <w:style w:type="table" w:customStyle="1" w:styleId="3210">
    <w:name w:val="网格型321"/>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7791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57791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577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577919"/>
    <w:rPr>
      <w:rFonts w:eastAsia="Batang"/>
      <w:lang w:val="en-GB" w:eastAsia="en-US"/>
    </w:rPr>
  </w:style>
  <w:style w:type="table" w:customStyle="1" w:styleId="TableGrid256">
    <w:name w:val="Table Grid256"/>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5779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577919"/>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57791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57791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57791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57791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57791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57791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57791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57791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57791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57791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57791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577919"/>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77919"/>
    <w:rPr>
      <w:lang w:val="en-GB" w:eastAsia="en-US"/>
    </w:rPr>
    <w:tblPr/>
  </w:style>
  <w:style w:type="table" w:customStyle="1" w:styleId="TableGrid65">
    <w:name w:val="Table Grid65"/>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5779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577919"/>
    <w:pPr>
      <w:spacing w:after="180"/>
    </w:pPr>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77919"/>
    <w:rPr>
      <w:lang w:val="en-GB" w:eastAsia="en-US"/>
    </w:rPr>
    <w:tblPr/>
  </w:style>
  <w:style w:type="table" w:customStyle="1" w:styleId="Tabellengitternetz1122">
    <w:name w:val="Tabellengitternetz112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577919"/>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577919"/>
    <w:pPr>
      <w:spacing w:after="180"/>
    </w:pPr>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577919"/>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577919"/>
    <w:pPr>
      <w:spacing w:after="180"/>
    </w:pPr>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577919"/>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577919"/>
    <w:rPr>
      <w:color w:val="605E5C"/>
      <w:shd w:val="clear" w:color="auto" w:fill="E1DFDD"/>
    </w:rPr>
  </w:style>
  <w:style w:type="table" w:customStyle="1" w:styleId="270">
    <w:name w:val="古典型 27"/>
    <w:basedOn w:val="a4"/>
    <w:next w:val="2d"/>
    <w:unhideWhenUsed/>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0"/>
    <w:unhideWhenUsed/>
    <w:qFormat/>
    <w:rsid w:val="00577919"/>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7791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7791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7791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7791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7791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7791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77919"/>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7791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7791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7791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7791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7791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7791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7791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7791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7791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7791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7791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7791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7791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7791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7791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7791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7791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577919"/>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7791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7791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7791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7791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7791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7791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77919"/>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7791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7791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7791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7791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7791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7791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7791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7791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7791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7791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7791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7791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7791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7791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7791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7791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7791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5"/>
    <w:uiPriority w:val="39"/>
    <w:qFormat/>
    <w:rsid w:val="0057791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577919"/>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uiPriority w:val="39"/>
    <w:qFormat/>
    <w:rsid w:val="0057791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577919"/>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5"/>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5"/>
    <w:uiPriority w:val="39"/>
    <w:qFormat/>
    <w:rsid w:val="00577919"/>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5"/>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5"/>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5"/>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5"/>
    <w:uiPriority w:val="39"/>
    <w:qFormat/>
    <w:rsid w:val="005779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5"/>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5"/>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5"/>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5"/>
    <w:uiPriority w:val="39"/>
    <w:qFormat/>
    <w:rsid w:val="005779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5"/>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5"/>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5"/>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5"/>
    <w:uiPriority w:val="39"/>
    <w:qFormat/>
    <w:rsid w:val="005779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5"/>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5"/>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0"/>
    <w:qFormat/>
    <w:rsid w:val="00577919"/>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77919"/>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7791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7791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77919"/>
    <w:tblPr/>
  </w:style>
  <w:style w:type="table" w:customStyle="1" w:styleId="TableGrid541">
    <w:name w:val="Table Grid541"/>
    <w:basedOn w:val="a4"/>
    <w:uiPriority w:val="39"/>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7791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7791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7791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77919"/>
    <w:tblPr/>
  </w:style>
  <w:style w:type="table" w:customStyle="1" w:styleId="TableGrid5111">
    <w:name w:val="Table Grid5111"/>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7791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7791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7791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7791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7791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7791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7791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7791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7791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7791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7791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779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7791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779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7791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7791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779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779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779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779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779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779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779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779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779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77919"/>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779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7791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7791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7791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7791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77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7791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77919"/>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7791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7791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7791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77919"/>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7791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7791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7791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77919"/>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577919"/>
    <w:pPr>
      <w:keepNext/>
      <w:keepLines/>
      <w:overflowPunct w:val="0"/>
      <w:autoSpaceDE w:val="0"/>
      <w:autoSpaceDN w:val="0"/>
      <w:adjustRightInd w:val="0"/>
      <w:spacing w:before="120" w:beforeAutospacing="0" w:afterLines="0" w:after="180"/>
      <w:textAlignment w:val="baseline"/>
    </w:pPr>
    <w:rPr>
      <w:rFonts w:eastAsiaTheme="minorEastAsia"/>
      <w:lang w:val="en-GB" w:eastAsia="en-GB"/>
    </w:rPr>
  </w:style>
  <w:style w:type="paragraph" w:customStyle="1" w:styleId="Header7">
    <w:name w:val="Header 7"/>
    <w:basedOn w:val="H6"/>
    <w:qFormat/>
    <w:rsid w:val="00577919"/>
    <w:pPr>
      <w:keepNext/>
      <w:keepLines/>
      <w:overflowPunct w:val="0"/>
      <w:autoSpaceDE w:val="0"/>
      <w:autoSpaceDN w:val="0"/>
      <w:adjustRightInd w:val="0"/>
      <w:spacing w:before="120" w:beforeAutospacing="0" w:afterLines="0" w:after="180"/>
      <w:textAlignment w:val="baseline"/>
    </w:pPr>
    <w:rPr>
      <w:rFonts w:eastAsiaTheme="minorEastAsia"/>
      <w:lang w:val="en-GB" w:eastAsia="en-GB"/>
    </w:rPr>
  </w:style>
  <w:style w:type="paragraph" w:customStyle="1" w:styleId="TOC94">
    <w:name w:val="TOC 94"/>
    <w:basedOn w:val="TOC8"/>
    <w:qFormat/>
    <w:rsid w:val="00577919"/>
    <w:pPr>
      <w:keepNext/>
      <w:ind w:left="1418" w:hanging="1418"/>
    </w:pPr>
    <w:rPr>
      <w:rFonts w:eastAsia="MS Mincho"/>
      <w:noProof w:val="0"/>
      <w:lang w:eastAsia="en-GB"/>
    </w:rPr>
  </w:style>
  <w:style w:type="paragraph" w:customStyle="1" w:styleId="Caption4">
    <w:name w:val="Caption4"/>
    <w:basedOn w:val="a2"/>
    <w:next w:val="a2"/>
    <w:qFormat/>
    <w:rsid w:val="00577919"/>
    <w:pPr>
      <w:spacing w:before="120" w:after="120"/>
    </w:pPr>
    <w:rPr>
      <w:rFonts w:eastAsia="MS Mincho"/>
      <w:b/>
      <w:lang w:eastAsia="en-GB"/>
    </w:rPr>
  </w:style>
  <w:style w:type="paragraph" w:customStyle="1" w:styleId="TableofFigures4">
    <w:name w:val="Table of Figures4"/>
    <w:basedOn w:val="a2"/>
    <w:next w:val="a2"/>
    <w:qFormat/>
    <w:rsid w:val="00577919"/>
    <w:pPr>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57791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qFormat/>
    <w:rsid w:val="00577919"/>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b"/>
    <w:qFormat/>
    <w:rsid w:val="00577919"/>
    <w:pPr>
      <w:numPr>
        <w:numId w:val="23"/>
      </w:numPr>
      <w:tabs>
        <w:tab w:val="clear" w:pos="2160"/>
        <w:tab w:val="num" w:pos="360"/>
        <w:tab w:val="left" w:pos="794"/>
        <w:tab w:val="left" w:pos="1191"/>
        <w:tab w:val="left" w:pos="1588"/>
        <w:tab w:val="left" w:pos="1985"/>
      </w:tabs>
      <w:spacing w:before="240" w:after="0"/>
      <w:ind w:left="3238" w:firstLine="0"/>
    </w:pPr>
    <w:rPr>
      <w:sz w:val="24"/>
      <w:lang w:eastAsia="en-GB"/>
    </w:rPr>
  </w:style>
  <w:style w:type="character" w:customStyle="1" w:styleId="B12">
    <w:name w:val="B1 (文字)"/>
    <w:qFormat/>
    <w:rsid w:val="00577919"/>
    <w:rPr>
      <w:lang w:val="en-GB" w:eastAsia="ja-JP" w:bidi="ar-SA"/>
    </w:rPr>
  </w:style>
  <w:style w:type="paragraph" w:customStyle="1" w:styleId="a1">
    <w:name w:val="参考文献"/>
    <w:basedOn w:val="a2"/>
    <w:qFormat/>
    <w:rsid w:val="00577919"/>
    <w:pPr>
      <w:keepLines/>
      <w:numPr>
        <w:numId w:val="24"/>
      </w:numPr>
      <w:tabs>
        <w:tab w:val="clear" w:pos="720"/>
        <w:tab w:val="num" w:pos="360"/>
      </w:tabs>
      <w:spacing w:after="0"/>
      <w:ind w:left="0" w:firstLine="0"/>
    </w:pPr>
    <w:rPr>
      <w:rFonts w:eastAsia="MS Mincho"/>
      <w:lang w:eastAsia="en-GB"/>
    </w:rPr>
  </w:style>
  <w:style w:type="paragraph" w:customStyle="1" w:styleId="3GPP">
    <w:name w:val="3GPP 正文"/>
    <w:basedOn w:val="a2"/>
    <w:link w:val="3GPPChar"/>
    <w:qFormat/>
    <w:rsid w:val="00577919"/>
    <w:rPr>
      <w:lang w:eastAsia="ja-JP"/>
    </w:rPr>
  </w:style>
  <w:style w:type="character" w:customStyle="1" w:styleId="3GPPChar">
    <w:name w:val="3GPP 正文 Char"/>
    <w:link w:val="3GPP"/>
    <w:qFormat/>
    <w:rsid w:val="00577919"/>
    <w:rPr>
      <w:rFonts w:eastAsia="宋体"/>
      <w:lang w:val="en-GB" w:eastAsia="ja-JP"/>
    </w:rPr>
  </w:style>
  <w:style w:type="paragraph" w:customStyle="1" w:styleId="00BodyText">
    <w:name w:val="00 BodyText"/>
    <w:basedOn w:val="a2"/>
    <w:qFormat/>
    <w:rsid w:val="00577919"/>
    <w:pPr>
      <w:spacing w:after="220"/>
    </w:pPr>
    <w:rPr>
      <w:rFonts w:ascii="Arial" w:eastAsia="Malgun Gothic" w:hAnsi="Arial"/>
      <w:sz w:val="22"/>
      <w:lang w:val="en-US" w:eastAsia="en-GB"/>
    </w:rPr>
  </w:style>
  <w:style w:type="paragraph" w:customStyle="1" w:styleId="afffff">
    <w:name w:val="??"/>
    <w:qFormat/>
    <w:rsid w:val="00577919"/>
    <w:pPr>
      <w:widowControl w:val="0"/>
    </w:pPr>
    <w:rPr>
      <w:rFonts w:eastAsia="Malgun Gothic"/>
      <w:lang w:eastAsia="en-US"/>
    </w:rPr>
  </w:style>
  <w:style w:type="paragraph" w:customStyle="1" w:styleId="2f3">
    <w:name w:val="??? 2"/>
    <w:basedOn w:val="afffff"/>
    <w:next w:val="afffff"/>
    <w:qFormat/>
    <w:rsid w:val="00577919"/>
    <w:pPr>
      <w:keepNext/>
    </w:pPr>
    <w:rPr>
      <w:rFonts w:ascii="Arial" w:hAnsi="Arial"/>
      <w:b/>
      <w:sz w:val="24"/>
    </w:rPr>
  </w:style>
  <w:style w:type="paragraph" w:customStyle="1" w:styleId="Norma">
    <w:name w:val="Norma"/>
    <w:basedOn w:val="10"/>
    <w:qFormat/>
    <w:rsid w:val="00577919"/>
    <w:pPr>
      <w:numPr>
        <w:numId w:val="0"/>
      </w:numPr>
      <w:ind w:left="1134" w:hanging="1134"/>
    </w:pPr>
    <w:rPr>
      <w:rFonts w:eastAsia="Malgun Gothic"/>
      <w:szCs w:val="36"/>
      <w:lang w:eastAsia="sv-SE"/>
    </w:rPr>
  </w:style>
  <w:style w:type="paragraph" w:customStyle="1" w:styleId="body">
    <w:name w:val="body"/>
    <w:basedOn w:val="a2"/>
    <w:qFormat/>
    <w:rsid w:val="00577919"/>
    <w:pPr>
      <w:tabs>
        <w:tab w:val="left" w:pos="2160"/>
      </w:tabs>
      <w:spacing w:before="120" w:after="120" w:line="280" w:lineRule="atLeast"/>
      <w:jc w:val="both"/>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577919"/>
    <w:rPr>
      <w:rFonts w:ascii="Arial" w:eastAsia="宋体" w:hAnsi="Arial"/>
      <w:lang w:eastAsia="en-GB"/>
    </w:rPr>
  </w:style>
  <w:style w:type="paragraph" w:customStyle="1" w:styleId="AL">
    <w:name w:val="AL"/>
    <w:basedOn w:val="TAL"/>
    <w:qFormat/>
    <w:rsid w:val="00577919"/>
    <w:rPr>
      <w:rFonts w:eastAsia="Malgun Gothic"/>
      <w:szCs w:val="18"/>
      <w:lang w:eastAsia="en-GB"/>
    </w:rPr>
  </w:style>
  <w:style w:type="paragraph" w:customStyle="1" w:styleId="Normal1">
    <w:name w:val="Normal 1"/>
    <w:semiHidden/>
    <w:qFormat/>
    <w:rsid w:val="0057791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odyBest">
    <w:name w:val="BodyBest"/>
    <w:basedOn w:val="a2"/>
    <w:link w:val="BodyBestChar"/>
    <w:qFormat/>
    <w:rsid w:val="00577919"/>
    <w:pPr>
      <w:spacing w:before="240" w:after="0"/>
      <w:ind w:left="540"/>
      <w:jc w:val="both"/>
    </w:pPr>
    <w:rPr>
      <w:rFonts w:ascii="Arial" w:eastAsia="MS Mincho" w:hAnsi="Arial"/>
      <w:lang w:val="en-US" w:eastAsia="en-GB"/>
    </w:rPr>
  </w:style>
  <w:style w:type="character" w:customStyle="1" w:styleId="BodyBestChar">
    <w:name w:val="BodyBest Char"/>
    <w:link w:val="BodyBest"/>
    <w:qFormat/>
    <w:rsid w:val="00577919"/>
    <w:rPr>
      <w:rFonts w:ascii="Arial" w:hAnsi="Arial"/>
      <w:lang w:eastAsia="en-GB"/>
    </w:rPr>
  </w:style>
  <w:style w:type="paragraph" w:customStyle="1" w:styleId="3GPPHeader">
    <w:name w:val="3GPP_Header"/>
    <w:basedOn w:val="a2"/>
    <w:qFormat/>
    <w:rsid w:val="00577919"/>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afb"/>
    <w:link w:val="IvDInstructiontextChar"/>
    <w:uiPriority w:val="99"/>
    <w:qFormat/>
    <w:rsid w:val="0057791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577919"/>
    <w:rPr>
      <w:rFonts w:ascii="Arial" w:eastAsia="Malgun Gothic" w:hAnsi="Arial"/>
      <w:i/>
      <w:color w:val="7F7F7F"/>
      <w:spacing w:val="2"/>
      <w:sz w:val="18"/>
      <w:szCs w:val="18"/>
      <w:lang w:eastAsia="en-GB"/>
    </w:rPr>
  </w:style>
  <w:style w:type="paragraph" w:customStyle="1" w:styleId="IvDbodytext">
    <w:name w:val="IvD bodytext"/>
    <w:basedOn w:val="afb"/>
    <w:link w:val="IvDbodytextChar"/>
    <w:qFormat/>
    <w:rsid w:val="0057791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eastAsia="en-GB"/>
    </w:rPr>
  </w:style>
  <w:style w:type="character" w:customStyle="1" w:styleId="IvDbodytextChar">
    <w:name w:val="IvD bodytext Char"/>
    <w:link w:val="IvDbodytext"/>
    <w:qFormat/>
    <w:rsid w:val="00577919"/>
    <w:rPr>
      <w:rFonts w:ascii="Arial" w:eastAsia="Malgun Gothic" w:hAnsi="Arial"/>
      <w:spacing w:val="2"/>
      <w:lang w:eastAsia="en-GB"/>
    </w:rPr>
  </w:style>
  <w:style w:type="character" w:customStyle="1" w:styleId="tgc">
    <w:name w:val="_tgc"/>
    <w:qFormat/>
    <w:rsid w:val="0057791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77919"/>
    <w:rPr>
      <w:rFonts w:ascii="Arial" w:hAnsi="Arial"/>
      <w:sz w:val="28"/>
      <w:lang w:val="en-GB" w:eastAsia="en-US"/>
    </w:rPr>
  </w:style>
  <w:style w:type="paragraph" w:customStyle="1" w:styleId="AC0">
    <w:name w:val="AC"/>
    <w:basedOn w:val="a2"/>
    <w:qFormat/>
    <w:rsid w:val="00577919"/>
    <w:pPr>
      <w:widowControl w:val="0"/>
      <w:jc w:val="center"/>
    </w:pPr>
    <w:rPr>
      <w:rFonts w:ascii="Arial" w:eastAsia="Malgun Gothic" w:hAnsi="Arial"/>
      <w:b/>
      <w:sz w:val="18"/>
      <w:lang w:eastAsia="ko-KR"/>
    </w:rPr>
  </w:style>
  <w:style w:type="table" w:customStyle="1" w:styleId="TableClassic23">
    <w:name w:val="Table Classic 23"/>
    <w:basedOn w:val="a4"/>
    <w:semiHidden/>
    <w:unhideWhenUsed/>
    <w:qFormat/>
    <w:rsid w:val="0057791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57791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57791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57791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57791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577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5"/>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57791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57791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5"/>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5"/>
    <w:qFormat/>
    <w:rsid w:val="005779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5"/>
    <w:qFormat/>
    <w:rsid w:val="0057791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5"/>
    <w:qFormat/>
    <w:rsid w:val="005779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5"/>
    <w:qFormat/>
    <w:rsid w:val="0057791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5"/>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5"/>
    <w:qFormat/>
    <w:rsid w:val="0057791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5"/>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f5"/>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577919"/>
    <w:pPr>
      <w:keepNext/>
      <w:ind w:left="1418" w:hanging="1418"/>
    </w:pPr>
    <w:rPr>
      <w:rFonts w:ascii="Intel Clear" w:eastAsia="Intel Clear" w:hAnsi="Intel Clear" w:cs="Intel Clear"/>
      <w:bCs/>
      <w:szCs w:val="22"/>
      <w:lang w:val="en-US" w:eastAsia="en-GB"/>
    </w:rPr>
  </w:style>
  <w:style w:type="paragraph" w:customStyle="1" w:styleId="1f3">
    <w:name w:val="题注1"/>
    <w:basedOn w:val="a2"/>
    <w:next w:val="a2"/>
    <w:qFormat/>
    <w:rsid w:val="00577919"/>
    <w:pPr>
      <w:spacing w:before="120" w:after="120"/>
    </w:pPr>
    <w:rPr>
      <w:rFonts w:ascii="Intel Clear" w:eastAsia="Intel Clear" w:hAnsi="Intel Clear" w:cs="Intel Clear"/>
      <w:b/>
      <w:lang w:eastAsia="en-GB"/>
    </w:rPr>
  </w:style>
  <w:style w:type="paragraph" w:customStyle="1" w:styleId="1f4">
    <w:name w:val="图表目录1"/>
    <w:basedOn w:val="a2"/>
    <w:next w:val="a2"/>
    <w:qFormat/>
    <w:rsid w:val="00577919"/>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6">
    <w:name w:val="Char Char16"/>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5">
    <w:name w:val="Char5"/>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5">
    <w:name w:val="Char Char Char5"/>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5">
    <w:name w:val="Char Char15"/>
    <w:qFormat/>
    <w:rsid w:val="00577919"/>
    <w:rPr>
      <w:lang w:val="en-GB" w:eastAsia="ja-JP" w:bidi="ar-SA"/>
    </w:rPr>
  </w:style>
  <w:style w:type="paragraph" w:customStyle="1" w:styleId="1Char5">
    <w:name w:val="(文字) (文字)1 Char (文字) (文字)5"/>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5">
    <w:name w:val="Char Char1 Char Char5"/>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5">
    <w:name w:val="(文字) (文字)1 Char (文字) (文字) Char (文字) (文字)15"/>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5">
    <w:name w:val="(文字) (文字)1 Char (文字) (文字) Char5"/>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5">
    <w:name w:val="Char Char Char Char15"/>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5">
    <w:name w:val="Char Char2 Char Char5"/>
    <w:basedOn w:val="a2"/>
    <w:qFormat/>
    <w:rsid w:val="00577919"/>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qFormat/>
    <w:rsid w:val="00577919"/>
    <w:rPr>
      <w:rFonts w:ascii="Calibri Light" w:hAnsi="Calibri Light"/>
      <w:lang w:val="nb-NO" w:eastAsia="ja-JP" w:bidi="ar-SA"/>
    </w:rPr>
  </w:style>
  <w:style w:type="paragraph" w:customStyle="1" w:styleId="CharCharCharCharCharChar5">
    <w:name w:val="Char Char Char Char Char Char5"/>
    <w:semiHidden/>
    <w:qFormat/>
    <w:rsid w:val="00577919"/>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93">
    <w:name w:val="(文字) (文字)9"/>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5">
    <w:name w:val="Car Car5"/>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5">
    <w:name w:val="Zchn Zchn15"/>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54">
    <w:name w:val="(文字) (文字)25"/>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52">
    <w:name w:val="(文字) (文字)35"/>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5">
    <w:name w:val="Zchn Zchn25"/>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52">
    <w:name w:val="(文字) (文字)45"/>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52">
    <w:name w:val="(文字) (文字)15"/>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5">
    <w:name w:val="Char Char75"/>
    <w:semiHidden/>
    <w:qFormat/>
    <w:rsid w:val="00577919"/>
    <w:rPr>
      <w:rFonts w:ascii="Intel Clear" w:hAnsi="Intel Clear" w:cs="Intel Clear"/>
      <w:shd w:val="clear" w:color="auto" w:fill="000080"/>
      <w:lang w:val="en-GB" w:eastAsia="en-US"/>
    </w:rPr>
  </w:style>
  <w:style w:type="character" w:customStyle="1" w:styleId="ZchnZchn55">
    <w:name w:val="Zchn Zchn55"/>
    <w:qFormat/>
    <w:rsid w:val="00577919"/>
    <w:rPr>
      <w:rFonts w:ascii="Calibri Light" w:eastAsia="Calibri Light" w:hAnsi="Calibri Light"/>
      <w:lang w:val="nb-NO" w:eastAsia="en-US" w:bidi="ar-SA"/>
    </w:rPr>
  </w:style>
  <w:style w:type="character" w:customStyle="1" w:styleId="CharChar105">
    <w:name w:val="Char Char105"/>
    <w:semiHidden/>
    <w:qFormat/>
    <w:rsid w:val="00577919"/>
    <w:rPr>
      <w:rFonts w:ascii="Intel Clear" w:hAnsi="Intel Clear"/>
      <w:lang w:val="en-GB" w:eastAsia="en-US"/>
    </w:rPr>
  </w:style>
  <w:style w:type="character" w:customStyle="1" w:styleId="CharChar95">
    <w:name w:val="Char Char95"/>
    <w:semiHidden/>
    <w:qFormat/>
    <w:rsid w:val="00577919"/>
    <w:rPr>
      <w:rFonts w:ascii="Intel Clear" w:hAnsi="Intel Clear" w:cs="Intel Clear"/>
      <w:sz w:val="16"/>
      <w:szCs w:val="16"/>
      <w:lang w:val="en-GB" w:eastAsia="en-US"/>
    </w:rPr>
  </w:style>
  <w:style w:type="character" w:customStyle="1" w:styleId="CharChar85">
    <w:name w:val="Char Char85"/>
    <w:semiHidden/>
    <w:qFormat/>
    <w:rsid w:val="00577919"/>
    <w:rPr>
      <w:rFonts w:ascii="Intel Clear" w:hAnsi="Intel Clear"/>
      <w:b/>
      <w:bCs/>
      <w:lang w:val="en-GB" w:eastAsia="en-US"/>
    </w:rPr>
  </w:style>
  <w:style w:type="paragraph" w:customStyle="1" w:styleId="1CharChar1Char5">
    <w:name w:val="(文字) (文字)1 Char (文字) (文字) Char (文字) (文字)1 Char (文字) (文字)5"/>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8">
    <w:name w:val="Zchn Zchn8"/>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20">
    <w:name w:val="目录 92"/>
    <w:basedOn w:val="TOC8"/>
    <w:qFormat/>
    <w:rsid w:val="00577919"/>
    <w:pPr>
      <w:keepNext/>
      <w:ind w:left="1418" w:hanging="1418"/>
    </w:pPr>
    <w:rPr>
      <w:rFonts w:ascii="Intel Clear" w:eastAsia="Intel Clear" w:hAnsi="Intel Clear" w:cs="Intel Clear"/>
      <w:lang w:eastAsia="en-GB"/>
    </w:rPr>
  </w:style>
  <w:style w:type="paragraph" w:customStyle="1" w:styleId="2f4">
    <w:name w:val="题注2"/>
    <w:basedOn w:val="a2"/>
    <w:next w:val="a2"/>
    <w:qFormat/>
    <w:rsid w:val="00577919"/>
    <w:pPr>
      <w:spacing w:before="120" w:after="120"/>
    </w:pPr>
    <w:rPr>
      <w:rFonts w:ascii="Intel Clear" w:eastAsia="Intel Clear" w:hAnsi="Intel Clear" w:cs="Intel Clear"/>
      <w:b/>
      <w:lang w:eastAsia="en-GB"/>
    </w:rPr>
  </w:style>
  <w:style w:type="paragraph" w:customStyle="1" w:styleId="2f5">
    <w:name w:val="图表目录2"/>
    <w:basedOn w:val="a2"/>
    <w:next w:val="a2"/>
    <w:qFormat/>
    <w:rsid w:val="00577919"/>
    <w:pPr>
      <w:ind w:left="400" w:hanging="400"/>
      <w:jc w:val="center"/>
    </w:pPr>
    <w:rPr>
      <w:rFonts w:ascii="Intel Clear" w:eastAsia="Intel Clear" w:hAnsi="Intel Clear" w:cs="Intel Clear"/>
      <w:b/>
      <w:lang w:eastAsia="en-GB"/>
    </w:rPr>
  </w:style>
  <w:style w:type="character" w:customStyle="1" w:styleId="CharChar295">
    <w:name w:val="Char Char295"/>
    <w:qFormat/>
    <w:rsid w:val="00577919"/>
    <w:rPr>
      <w:rFonts w:ascii="Intel Clear" w:hAnsi="Intel Clear"/>
      <w:sz w:val="36"/>
      <w:lang w:val="en-GB" w:eastAsia="en-US" w:bidi="ar-SA"/>
    </w:rPr>
  </w:style>
  <w:style w:type="character" w:customStyle="1" w:styleId="CharChar285">
    <w:name w:val="Char Char285"/>
    <w:qFormat/>
    <w:rsid w:val="00577919"/>
    <w:rPr>
      <w:rFonts w:ascii="Intel Clear" w:hAnsi="Intel Clear"/>
      <w:sz w:val="32"/>
      <w:lang w:val="en-GB"/>
    </w:rPr>
  </w:style>
  <w:style w:type="paragraph" w:customStyle="1" w:styleId="CharCharCharCharChar4">
    <w:name w:val="Char Char Char Char Char4"/>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4">
    <w:name w:val="Char4"/>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4">
    <w:name w:val="Char Char Char4"/>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4">
    <w:name w:val="Char Char14"/>
    <w:qFormat/>
    <w:rsid w:val="00577919"/>
    <w:rPr>
      <w:lang w:val="en-GB" w:eastAsia="ja-JP" w:bidi="ar-SA"/>
    </w:rPr>
  </w:style>
  <w:style w:type="paragraph" w:customStyle="1" w:styleId="1Char4">
    <w:name w:val="(文字) (文字)1 Char (文字) (文字)4"/>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4">
    <w:name w:val="Char Char1 Char Char4"/>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4">
    <w:name w:val="(文字) (文字)1 Char (文字) (文字) Char (文字) (文字)14"/>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4">
    <w:name w:val="(文字) (文字)1 Char (文字) (文字) Char4"/>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4">
    <w:name w:val="Char Char Char Char14"/>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4">
    <w:name w:val="Char Char2 Char Char4"/>
    <w:basedOn w:val="a2"/>
    <w:qFormat/>
    <w:rsid w:val="00577919"/>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qFormat/>
    <w:rsid w:val="00577919"/>
    <w:rPr>
      <w:rFonts w:ascii="Calibri Light" w:hAnsi="Calibri Light"/>
      <w:lang w:val="nb-NO" w:eastAsia="ja-JP" w:bidi="ar-SA"/>
    </w:rPr>
  </w:style>
  <w:style w:type="paragraph" w:customStyle="1" w:styleId="CharCharCharCharCharChar4">
    <w:name w:val="Char Char Char Char Char Char4"/>
    <w:semiHidden/>
    <w:qFormat/>
    <w:rsid w:val="00577919"/>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84">
    <w:name w:val="(文字) (文字)8"/>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4">
    <w:name w:val="Car Car4"/>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4">
    <w:name w:val="Zchn Zchn14"/>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44">
    <w:name w:val="(文字) (文字)24"/>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42">
    <w:name w:val="(文字) (文字)34"/>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4">
    <w:name w:val="Zchn Zchn24"/>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42">
    <w:name w:val="(文字) (文字)44"/>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43">
    <w:name w:val="(文字) (文字)14"/>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4">
    <w:name w:val="Char Char74"/>
    <w:semiHidden/>
    <w:qFormat/>
    <w:rsid w:val="00577919"/>
    <w:rPr>
      <w:rFonts w:ascii="Intel Clear" w:hAnsi="Intel Clear" w:cs="Intel Clear"/>
      <w:shd w:val="clear" w:color="auto" w:fill="000080"/>
      <w:lang w:val="en-GB" w:eastAsia="en-US"/>
    </w:rPr>
  </w:style>
  <w:style w:type="character" w:customStyle="1" w:styleId="ZchnZchn54">
    <w:name w:val="Zchn Zchn54"/>
    <w:qFormat/>
    <w:rsid w:val="00577919"/>
    <w:rPr>
      <w:rFonts w:ascii="Calibri Light" w:eastAsia="Calibri Light" w:hAnsi="Calibri Light"/>
      <w:lang w:val="nb-NO" w:eastAsia="en-US" w:bidi="ar-SA"/>
    </w:rPr>
  </w:style>
  <w:style w:type="character" w:customStyle="1" w:styleId="CharChar104">
    <w:name w:val="Char Char104"/>
    <w:semiHidden/>
    <w:qFormat/>
    <w:rsid w:val="00577919"/>
    <w:rPr>
      <w:rFonts w:ascii="Intel Clear" w:hAnsi="Intel Clear"/>
      <w:lang w:val="en-GB" w:eastAsia="en-US"/>
    </w:rPr>
  </w:style>
  <w:style w:type="character" w:customStyle="1" w:styleId="CharChar94">
    <w:name w:val="Char Char94"/>
    <w:semiHidden/>
    <w:qFormat/>
    <w:rsid w:val="00577919"/>
    <w:rPr>
      <w:rFonts w:ascii="Intel Clear" w:hAnsi="Intel Clear" w:cs="Intel Clear"/>
      <w:sz w:val="16"/>
      <w:szCs w:val="16"/>
      <w:lang w:val="en-GB" w:eastAsia="en-US"/>
    </w:rPr>
  </w:style>
  <w:style w:type="character" w:customStyle="1" w:styleId="CharChar84">
    <w:name w:val="Char Char84"/>
    <w:semiHidden/>
    <w:qFormat/>
    <w:rsid w:val="00577919"/>
    <w:rPr>
      <w:rFonts w:ascii="Intel Clear" w:hAnsi="Intel Clear"/>
      <w:b/>
      <w:bCs/>
      <w:lang w:val="en-GB" w:eastAsia="en-US"/>
    </w:rPr>
  </w:style>
  <w:style w:type="paragraph" w:customStyle="1" w:styleId="1CharChar1Char4">
    <w:name w:val="(文字) (文字)1 Char (文字) (文字) Char (文字) (文字)1 Char (文字) (文字)4"/>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7">
    <w:name w:val="Zchn Zchn7"/>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30">
    <w:name w:val="目录 93"/>
    <w:basedOn w:val="TOC8"/>
    <w:qFormat/>
    <w:rsid w:val="00577919"/>
    <w:pPr>
      <w:keepNext/>
      <w:ind w:left="1418" w:hanging="1418"/>
    </w:pPr>
    <w:rPr>
      <w:rFonts w:ascii="Intel Clear" w:eastAsia="Intel Clear" w:hAnsi="Intel Clear" w:cs="Intel Clear"/>
      <w:lang w:val="en-US" w:eastAsia="en-GB"/>
    </w:rPr>
  </w:style>
  <w:style w:type="paragraph" w:customStyle="1" w:styleId="3e">
    <w:name w:val="题注3"/>
    <w:basedOn w:val="a2"/>
    <w:next w:val="a2"/>
    <w:qFormat/>
    <w:rsid w:val="00577919"/>
    <w:pPr>
      <w:spacing w:before="120" w:after="120"/>
    </w:pPr>
    <w:rPr>
      <w:rFonts w:ascii="Intel Clear" w:eastAsia="Intel Clear" w:hAnsi="Intel Clear" w:cs="Intel Clear"/>
      <w:b/>
      <w:lang w:eastAsia="en-GB"/>
    </w:rPr>
  </w:style>
  <w:style w:type="paragraph" w:customStyle="1" w:styleId="3f">
    <w:name w:val="图表目录3"/>
    <w:basedOn w:val="a2"/>
    <w:next w:val="a2"/>
    <w:qFormat/>
    <w:rsid w:val="00577919"/>
    <w:pPr>
      <w:ind w:left="400" w:hanging="400"/>
      <w:jc w:val="center"/>
    </w:pPr>
    <w:rPr>
      <w:rFonts w:ascii="Intel Clear" w:eastAsia="Intel Clear" w:hAnsi="Intel Clear" w:cs="Intel Clear"/>
      <w:b/>
      <w:lang w:eastAsia="en-GB"/>
    </w:rPr>
  </w:style>
  <w:style w:type="character" w:customStyle="1" w:styleId="CharChar294">
    <w:name w:val="Char Char294"/>
    <w:qFormat/>
    <w:rsid w:val="00577919"/>
    <w:rPr>
      <w:rFonts w:ascii="Intel Clear" w:hAnsi="Intel Clear"/>
      <w:sz w:val="36"/>
      <w:lang w:val="en-GB" w:eastAsia="en-US" w:bidi="ar-SA"/>
    </w:rPr>
  </w:style>
  <w:style w:type="character" w:customStyle="1" w:styleId="CharChar284">
    <w:name w:val="Char Char284"/>
    <w:qFormat/>
    <w:rsid w:val="00577919"/>
    <w:rPr>
      <w:rFonts w:ascii="Intel Clear" w:hAnsi="Intel Clear"/>
      <w:sz w:val="32"/>
      <w:lang w:val="en-GB"/>
    </w:rPr>
  </w:style>
  <w:style w:type="paragraph" w:customStyle="1" w:styleId="CharCharCharCharChar3">
    <w:name w:val="Char Char Char Char Char3"/>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30">
    <w:name w:val="Char3"/>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3">
    <w:name w:val="Char Char Char3"/>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3">
    <w:name w:val="(文字) (文字)1 Char (文字) (文字)3"/>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3">
    <w:name w:val="Char Char1 Char Char3"/>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3">
    <w:name w:val="(文字) (文字)1 Char (文字) (文字) Char (文字) (文字)13"/>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3">
    <w:name w:val="(文字) (文字)1 Char (文字) (文字) Char3"/>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3">
    <w:name w:val="Char Char Char Char13"/>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3">
    <w:name w:val="Char Char2 Char Char3"/>
    <w:basedOn w:val="a2"/>
    <w:qFormat/>
    <w:rsid w:val="00577919"/>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qFormat/>
    <w:rsid w:val="00577919"/>
    <w:rPr>
      <w:rFonts w:ascii="Calibri Light" w:hAnsi="Calibri Light"/>
      <w:lang w:val="nb-NO" w:eastAsia="ja-JP" w:bidi="ar-SA"/>
    </w:rPr>
  </w:style>
  <w:style w:type="paragraph" w:customStyle="1" w:styleId="CharCharCharCharCharChar3">
    <w:name w:val="Char Char Char Char Char Char3"/>
    <w:semiHidden/>
    <w:qFormat/>
    <w:rsid w:val="00577919"/>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73">
    <w:name w:val="(文字) (文字)7"/>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3">
    <w:name w:val="Car Car3"/>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3">
    <w:name w:val="Zchn Zchn13"/>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34">
    <w:name w:val="(文字) (文字)23"/>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34">
    <w:name w:val="(文字) (文字)33"/>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3">
    <w:name w:val="Zchn Zchn23"/>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34">
    <w:name w:val="(文字) (文字)43"/>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33">
    <w:name w:val="(文字) (文字)13"/>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3">
    <w:name w:val="Char Char73"/>
    <w:semiHidden/>
    <w:qFormat/>
    <w:rsid w:val="00577919"/>
    <w:rPr>
      <w:rFonts w:ascii="Intel Clear" w:hAnsi="Intel Clear" w:cs="Intel Clear"/>
      <w:shd w:val="clear" w:color="auto" w:fill="000080"/>
      <w:lang w:val="en-GB" w:eastAsia="en-US"/>
    </w:rPr>
  </w:style>
  <w:style w:type="character" w:customStyle="1" w:styleId="ZchnZchn53">
    <w:name w:val="Zchn Zchn53"/>
    <w:qFormat/>
    <w:rsid w:val="00577919"/>
    <w:rPr>
      <w:rFonts w:ascii="Calibri Light" w:eastAsia="Calibri Light" w:hAnsi="Calibri Light"/>
      <w:lang w:val="nb-NO" w:eastAsia="en-US" w:bidi="ar-SA"/>
    </w:rPr>
  </w:style>
  <w:style w:type="character" w:customStyle="1" w:styleId="CharChar103">
    <w:name w:val="Char Char103"/>
    <w:semiHidden/>
    <w:qFormat/>
    <w:rsid w:val="00577919"/>
    <w:rPr>
      <w:rFonts w:ascii="Intel Clear" w:hAnsi="Intel Clear"/>
      <w:lang w:val="en-GB" w:eastAsia="en-US"/>
    </w:rPr>
  </w:style>
  <w:style w:type="character" w:customStyle="1" w:styleId="CharChar93">
    <w:name w:val="Char Char93"/>
    <w:semiHidden/>
    <w:qFormat/>
    <w:rsid w:val="00577919"/>
    <w:rPr>
      <w:rFonts w:ascii="Intel Clear" w:hAnsi="Intel Clear" w:cs="Intel Clear"/>
      <w:sz w:val="16"/>
      <w:szCs w:val="16"/>
      <w:lang w:val="en-GB" w:eastAsia="en-US"/>
    </w:rPr>
  </w:style>
  <w:style w:type="character" w:customStyle="1" w:styleId="CharChar83">
    <w:name w:val="Char Char83"/>
    <w:semiHidden/>
    <w:qFormat/>
    <w:rsid w:val="00577919"/>
    <w:rPr>
      <w:rFonts w:ascii="Intel Clear" w:hAnsi="Intel Clear"/>
      <w:b/>
      <w:bCs/>
      <w:lang w:val="en-GB" w:eastAsia="en-US"/>
    </w:rPr>
  </w:style>
  <w:style w:type="paragraph" w:customStyle="1" w:styleId="1CharChar1Char3">
    <w:name w:val="(文字) (文字)1 Char (文字) (文字) Char (文字) (文字)1 Char (文字) (文字)3"/>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6">
    <w:name w:val="Zchn Zchn6"/>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4">
    <w:name w:val="目录 94"/>
    <w:basedOn w:val="TOC8"/>
    <w:qFormat/>
    <w:rsid w:val="00577919"/>
    <w:pPr>
      <w:keepNext/>
      <w:ind w:left="1418" w:hanging="1418"/>
    </w:pPr>
    <w:rPr>
      <w:rFonts w:ascii="Intel Clear" w:eastAsia="Intel Clear" w:hAnsi="Intel Clear" w:cs="Intel Clear"/>
      <w:lang w:val="en-US" w:eastAsia="en-GB"/>
    </w:rPr>
  </w:style>
  <w:style w:type="paragraph" w:customStyle="1" w:styleId="4a">
    <w:name w:val="题注4"/>
    <w:basedOn w:val="a2"/>
    <w:next w:val="a2"/>
    <w:qFormat/>
    <w:rsid w:val="00577919"/>
    <w:pPr>
      <w:spacing w:before="120" w:after="120"/>
    </w:pPr>
    <w:rPr>
      <w:rFonts w:ascii="Intel Clear" w:eastAsia="Intel Clear" w:hAnsi="Intel Clear" w:cs="Intel Clear"/>
      <w:b/>
      <w:lang w:eastAsia="en-GB"/>
    </w:rPr>
  </w:style>
  <w:style w:type="paragraph" w:customStyle="1" w:styleId="4b">
    <w:name w:val="图表目录4"/>
    <w:basedOn w:val="a2"/>
    <w:next w:val="a2"/>
    <w:qFormat/>
    <w:rsid w:val="00577919"/>
    <w:pPr>
      <w:ind w:left="400" w:hanging="400"/>
      <w:jc w:val="center"/>
    </w:pPr>
    <w:rPr>
      <w:rFonts w:ascii="Intel Clear" w:eastAsia="Intel Clear" w:hAnsi="Intel Clear" w:cs="Intel Clear"/>
      <w:b/>
      <w:lang w:eastAsia="en-GB"/>
    </w:rPr>
  </w:style>
  <w:style w:type="character" w:customStyle="1" w:styleId="CharChar293">
    <w:name w:val="Char Char293"/>
    <w:qFormat/>
    <w:rsid w:val="00577919"/>
    <w:rPr>
      <w:rFonts w:ascii="Intel Clear" w:hAnsi="Intel Clear"/>
      <w:sz w:val="36"/>
      <w:lang w:val="en-GB" w:eastAsia="en-US" w:bidi="ar-SA"/>
    </w:rPr>
  </w:style>
  <w:style w:type="character" w:customStyle="1" w:styleId="CharChar283">
    <w:name w:val="Char Char283"/>
    <w:qFormat/>
    <w:rsid w:val="00577919"/>
    <w:rPr>
      <w:rFonts w:ascii="Intel Clear" w:hAnsi="Intel Clear"/>
      <w:sz w:val="32"/>
      <w:lang w:val="en-GB"/>
    </w:rPr>
  </w:style>
  <w:style w:type="paragraph" w:customStyle="1" w:styleId="95">
    <w:name w:val="目录 95"/>
    <w:basedOn w:val="TOC8"/>
    <w:qFormat/>
    <w:rsid w:val="00577919"/>
    <w:pPr>
      <w:keepNext/>
      <w:ind w:left="1418" w:hanging="1418"/>
    </w:pPr>
    <w:rPr>
      <w:rFonts w:ascii="Intel Clear" w:eastAsia="Intel Clear" w:hAnsi="Intel Clear" w:cs="Intel Clear"/>
      <w:lang w:val="en-US" w:eastAsia="en-GB"/>
    </w:rPr>
  </w:style>
  <w:style w:type="paragraph" w:customStyle="1" w:styleId="58">
    <w:name w:val="题注5"/>
    <w:basedOn w:val="a2"/>
    <w:next w:val="a2"/>
    <w:qFormat/>
    <w:rsid w:val="00577919"/>
    <w:pPr>
      <w:spacing w:before="120" w:after="120"/>
    </w:pPr>
    <w:rPr>
      <w:rFonts w:ascii="Intel Clear" w:eastAsia="Intel Clear" w:hAnsi="Intel Clear" w:cs="Intel Clear"/>
      <w:b/>
      <w:lang w:eastAsia="en-GB"/>
    </w:rPr>
  </w:style>
  <w:style w:type="paragraph" w:customStyle="1" w:styleId="59">
    <w:name w:val="图表目录5"/>
    <w:basedOn w:val="a2"/>
    <w:next w:val="a2"/>
    <w:qFormat/>
    <w:rsid w:val="00577919"/>
    <w:pPr>
      <w:ind w:left="400" w:hanging="400"/>
      <w:jc w:val="center"/>
    </w:pPr>
    <w:rPr>
      <w:rFonts w:ascii="Intel Clear" w:eastAsia="Intel Clear" w:hAnsi="Intel Clear" w:cs="Intel Clear"/>
      <w:b/>
      <w:lang w:eastAsia="en-GB"/>
    </w:rPr>
  </w:style>
  <w:style w:type="paragraph" w:customStyle="1" w:styleId="CharChar2">
    <w:name w:val="Char Char2"/>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6">
    <w:name w:val="目录 96"/>
    <w:basedOn w:val="TOC8"/>
    <w:qFormat/>
    <w:rsid w:val="00577919"/>
    <w:pPr>
      <w:keepNext/>
      <w:ind w:left="1418" w:hanging="1418"/>
    </w:pPr>
    <w:rPr>
      <w:rFonts w:ascii="Intel Clear" w:eastAsia="Intel Clear" w:hAnsi="Intel Clear" w:cs="Intel Clear"/>
      <w:lang w:val="en-US" w:eastAsia="en-GB"/>
    </w:rPr>
  </w:style>
  <w:style w:type="paragraph" w:customStyle="1" w:styleId="65">
    <w:name w:val="题注6"/>
    <w:basedOn w:val="a2"/>
    <w:next w:val="a2"/>
    <w:qFormat/>
    <w:rsid w:val="00577919"/>
    <w:pPr>
      <w:spacing w:before="120" w:after="120"/>
    </w:pPr>
    <w:rPr>
      <w:rFonts w:ascii="Intel Clear" w:eastAsia="Intel Clear" w:hAnsi="Intel Clear" w:cs="Intel Clear"/>
      <w:b/>
      <w:lang w:eastAsia="en-GB"/>
    </w:rPr>
  </w:style>
  <w:style w:type="paragraph" w:customStyle="1" w:styleId="66">
    <w:name w:val="图表目录6"/>
    <w:basedOn w:val="a2"/>
    <w:next w:val="a2"/>
    <w:qFormat/>
    <w:rsid w:val="00577919"/>
    <w:pPr>
      <w:ind w:left="400" w:hanging="400"/>
      <w:jc w:val="center"/>
    </w:pPr>
    <w:rPr>
      <w:rFonts w:ascii="Intel Clear" w:eastAsia="Intel Clear" w:hAnsi="Intel Clear" w:cs="Intel Clear"/>
      <w:b/>
      <w:lang w:eastAsia="en-GB"/>
    </w:rPr>
  </w:style>
  <w:style w:type="table" w:customStyle="1" w:styleId="830">
    <w:name w:val="网格型83"/>
    <w:basedOn w:val="a4"/>
    <w:next w:val="aff5"/>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57791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57791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5"/>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5"/>
    <w:qFormat/>
    <w:rsid w:val="0057791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5"/>
    <w:qFormat/>
    <w:rsid w:val="005779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5"/>
    <w:qFormat/>
    <w:rsid w:val="0057791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5"/>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5"/>
    <w:qFormat/>
    <w:rsid w:val="0057791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5"/>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f5"/>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577919"/>
  </w:style>
  <w:style w:type="table" w:customStyle="1" w:styleId="TableGrid30">
    <w:name w:val="Table Grid30"/>
    <w:basedOn w:val="a4"/>
    <w:next w:val="aff5"/>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577919"/>
  </w:style>
  <w:style w:type="numbering" w:customStyle="1" w:styleId="NoList2">
    <w:name w:val="No List2"/>
    <w:next w:val="a5"/>
    <w:uiPriority w:val="99"/>
    <w:semiHidden/>
    <w:unhideWhenUsed/>
    <w:rsid w:val="00577919"/>
  </w:style>
  <w:style w:type="numbering" w:customStyle="1" w:styleId="NoList3">
    <w:name w:val="No List3"/>
    <w:next w:val="a5"/>
    <w:uiPriority w:val="99"/>
    <w:semiHidden/>
    <w:unhideWhenUsed/>
    <w:rsid w:val="00577919"/>
  </w:style>
  <w:style w:type="numbering" w:customStyle="1" w:styleId="NoList4">
    <w:name w:val="No List4"/>
    <w:next w:val="a5"/>
    <w:uiPriority w:val="99"/>
    <w:semiHidden/>
    <w:unhideWhenUsed/>
    <w:rsid w:val="00577919"/>
  </w:style>
  <w:style w:type="numbering" w:customStyle="1" w:styleId="NoList5">
    <w:name w:val="No List5"/>
    <w:next w:val="a5"/>
    <w:uiPriority w:val="99"/>
    <w:semiHidden/>
    <w:unhideWhenUsed/>
    <w:rsid w:val="00577919"/>
  </w:style>
  <w:style w:type="numbering" w:customStyle="1" w:styleId="NoList111">
    <w:name w:val="No List111"/>
    <w:next w:val="a5"/>
    <w:uiPriority w:val="99"/>
    <w:semiHidden/>
    <w:unhideWhenUsed/>
    <w:rsid w:val="00577919"/>
  </w:style>
  <w:style w:type="numbering" w:customStyle="1" w:styleId="NoList21">
    <w:name w:val="No List21"/>
    <w:next w:val="a5"/>
    <w:uiPriority w:val="99"/>
    <w:semiHidden/>
    <w:unhideWhenUsed/>
    <w:rsid w:val="00577919"/>
  </w:style>
  <w:style w:type="numbering" w:customStyle="1" w:styleId="NoList31">
    <w:name w:val="No List31"/>
    <w:next w:val="a5"/>
    <w:uiPriority w:val="99"/>
    <w:semiHidden/>
    <w:unhideWhenUsed/>
    <w:rsid w:val="00577919"/>
  </w:style>
  <w:style w:type="numbering" w:customStyle="1" w:styleId="NoList41">
    <w:name w:val="No List41"/>
    <w:next w:val="a5"/>
    <w:uiPriority w:val="99"/>
    <w:semiHidden/>
    <w:unhideWhenUsed/>
    <w:rsid w:val="00577919"/>
  </w:style>
  <w:style w:type="numbering" w:customStyle="1" w:styleId="NoList6">
    <w:name w:val="No List6"/>
    <w:next w:val="a5"/>
    <w:uiPriority w:val="99"/>
    <w:semiHidden/>
    <w:unhideWhenUsed/>
    <w:rsid w:val="00577919"/>
  </w:style>
  <w:style w:type="numbering" w:customStyle="1" w:styleId="1f5">
    <w:name w:val="リストなし1"/>
    <w:next w:val="a5"/>
    <w:uiPriority w:val="99"/>
    <w:semiHidden/>
    <w:unhideWhenUsed/>
    <w:rsid w:val="00577919"/>
  </w:style>
  <w:style w:type="numbering" w:customStyle="1" w:styleId="116">
    <w:name w:val="无列表11"/>
    <w:next w:val="a5"/>
    <w:semiHidden/>
    <w:rsid w:val="00577919"/>
  </w:style>
  <w:style w:type="numbering" w:customStyle="1" w:styleId="117">
    <w:name w:val="リストなし11"/>
    <w:next w:val="a5"/>
    <w:uiPriority w:val="99"/>
    <w:semiHidden/>
    <w:unhideWhenUsed/>
    <w:rsid w:val="00577919"/>
  </w:style>
  <w:style w:type="numbering" w:customStyle="1" w:styleId="NoList1111">
    <w:name w:val="No List1111"/>
    <w:next w:val="a5"/>
    <w:uiPriority w:val="99"/>
    <w:semiHidden/>
    <w:unhideWhenUsed/>
    <w:rsid w:val="00577919"/>
  </w:style>
  <w:style w:type="numbering" w:customStyle="1" w:styleId="NoList7">
    <w:name w:val="No List7"/>
    <w:next w:val="a5"/>
    <w:uiPriority w:val="99"/>
    <w:semiHidden/>
    <w:unhideWhenUsed/>
    <w:rsid w:val="00577919"/>
  </w:style>
  <w:style w:type="numbering" w:customStyle="1" w:styleId="NoList12">
    <w:name w:val="No List12"/>
    <w:next w:val="a5"/>
    <w:uiPriority w:val="99"/>
    <w:semiHidden/>
    <w:unhideWhenUsed/>
    <w:rsid w:val="00577919"/>
  </w:style>
  <w:style w:type="numbering" w:customStyle="1" w:styleId="NoList22">
    <w:name w:val="No List22"/>
    <w:next w:val="a5"/>
    <w:uiPriority w:val="99"/>
    <w:semiHidden/>
    <w:unhideWhenUsed/>
    <w:rsid w:val="00577919"/>
  </w:style>
  <w:style w:type="numbering" w:customStyle="1" w:styleId="NoList32">
    <w:name w:val="No List32"/>
    <w:next w:val="a5"/>
    <w:uiPriority w:val="99"/>
    <w:semiHidden/>
    <w:unhideWhenUsed/>
    <w:rsid w:val="00577919"/>
  </w:style>
  <w:style w:type="numbering" w:customStyle="1" w:styleId="NoList42">
    <w:name w:val="No List42"/>
    <w:next w:val="a5"/>
    <w:uiPriority w:val="99"/>
    <w:semiHidden/>
    <w:unhideWhenUsed/>
    <w:rsid w:val="00577919"/>
  </w:style>
  <w:style w:type="numbering" w:customStyle="1" w:styleId="NoList51">
    <w:name w:val="No List51"/>
    <w:next w:val="a5"/>
    <w:uiPriority w:val="99"/>
    <w:semiHidden/>
    <w:unhideWhenUsed/>
    <w:rsid w:val="00577919"/>
  </w:style>
  <w:style w:type="numbering" w:customStyle="1" w:styleId="NoList211">
    <w:name w:val="No List211"/>
    <w:next w:val="a5"/>
    <w:uiPriority w:val="99"/>
    <w:semiHidden/>
    <w:unhideWhenUsed/>
    <w:rsid w:val="00577919"/>
  </w:style>
  <w:style w:type="numbering" w:customStyle="1" w:styleId="NoList311">
    <w:name w:val="No List311"/>
    <w:next w:val="a5"/>
    <w:uiPriority w:val="99"/>
    <w:semiHidden/>
    <w:unhideWhenUsed/>
    <w:rsid w:val="00577919"/>
  </w:style>
  <w:style w:type="numbering" w:customStyle="1" w:styleId="NoList411">
    <w:name w:val="No List411"/>
    <w:next w:val="a5"/>
    <w:uiPriority w:val="99"/>
    <w:semiHidden/>
    <w:unhideWhenUsed/>
    <w:rsid w:val="00577919"/>
  </w:style>
  <w:style w:type="numbering" w:customStyle="1" w:styleId="NoList61">
    <w:name w:val="No List61"/>
    <w:next w:val="a5"/>
    <w:uiPriority w:val="99"/>
    <w:semiHidden/>
    <w:unhideWhenUsed/>
    <w:rsid w:val="00577919"/>
  </w:style>
  <w:style w:type="numbering" w:customStyle="1" w:styleId="1115">
    <w:name w:val="无列表111"/>
    <w:next w:val="a5"/>
    <w:semiHidden/>
    <w:rsid w:val="00577919"/>
  </w:style>
  <w:style w:type="numbering" w:customStyle="1" w:styleId="NoList11111">
    <w:name w:val="No List11111"/>
    <w:next w:val="a5"/>
    <w:uiPriority w:val="99"/>
    <w:semiHidden/>
    <w:unhideWhenUsed/>
    <w:rsid w:val="00577919"/>
  </w:style>
  <w:style w:type="numbering" w:customStyle="1" w:styleId="NoList71">
    <w:name w:val="No List71"/>
    <w:next w:val="a5"/>
    <w:uiPriority w:val="99"/>
    <w:semiHidden/>
    <w:unhideWhenUsed/>
    <w:rsid w:val="00577919"/>
  </w:style>
  <w:style w:type="numbering" w:customStyle="1" w:styleId="NoList121">
    <w:name w:val="No List121"/>
    <w:next w:val="a5"/>
    <w:uiPriority w:val="99"/>
    <w:semiHidden/>
    <w:unhideWhenUsed/>
    <w:rsid w:val="00577919"/>
  </w:style>
  <w:style w:type="numbering" w:customStyle="1" w:styleId="NoList221">
    <w:name w:val="No List221"/>
    <w:next w:val="a5"/>
    <w:uiPriority w:val="99"/>
    <w:semiHidden/>
    <w:unhideWhenUsed/>
    <w:rsid w:val="00577919"/>
  </w:style>
  <w:style w:type="numbering" w:customStyle="1" w:styleId="NoList321">
    <w:name w:val="No List321"/>
    <w:next w:val="a5"/>
    <w:uiPriority w:val="99"/>
    <w:semiHidden/>
    <w:unhideWhenUsed/>
    <w:rsid w:val="00577919"/>
  </w:style>
  <w:style w:type="table" w:customStyle="1" w:styleId="TableGrid68">
    <w:name w:val="Table Grid68"/>
    <w:basedOn w:val="a4"/>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577919"/>
  </w:style>
  <w:style w:type="numbering" w:customStyle="1" w:styleId="NoList13">
    <w:name w:val="No List13"/>
    <w:next w:val="a5"/>
    <w:uiPriority w:val="99"/>
    <w:semiHidden/>
    <w:unhideWhenUsed/>
    <w:rsid w:val="00577919"/>
  </w:style>
  <w:style w:type="numbering" w:customStyle="1" w:styleId="NoList23">
    <w:name w:val="No List23"/>
    <w:next w:val="a5"/>
    <w:uiPriority w:val="99"/>
    <w:semiHidden/>
    <w:unhideWhenUsed/>
    <w:rsid w:val="00577919"/>
  </w:style>
  <w:style w:type="numbering" w:customStyle="1" w:styleId="NoList33">
    <w:name w:val="No List33"/>
    <w:next w:val="a5"/>
    <w:uiPriority w:val="99"/>
    <w:semiHidden/>
    <w:unhideWhenUsed/>
    <w:rsid w:val="00577919"/>
  </w:style>
  <w:style w:type="numbering" w:customStyle="1" w:styleId="NoList43">
    <w:name w:val="No List43"/>
    <w:next w:val="a5"/>
    <w:uiPriority w:val="99"/>
    <w:semiHidden/>
    <w:unhideWhenUsed/>
    <w:rsid w:val="00577919"/>
  </w:style>
  <w:style w:type="numbering" w:customStyle="1" w:styleId="NoList52">
    <w:name w:val="No List52"/>
    <w:next w:val="a5"/>
    <w:uiPriority w:val="99"/>
    <w:semiHidden/>
    <w:unhideWhenUsed/>
    <w:rsid w:val="00577919"/>
  </w:style>
  <w:style w:type="numbering" w:customStyle="1" w:styleId="NoList62">
    <w:name w:val="No List62"/>
    <w:next w:val="a5"/>
    <w:uiPriority w:val="99"/>
    <w:semiHidden/>
    <w:unhideWhenUsed/>
    <w:rsid w:val="00577919"/>
  </w:style>
  <w:style w:type="numbering" w:customStyle="1" w:styleId="NoList72">
    <w:name w:val="No List72"/>
    <w:next w:val="a5"/>
    <w:uiPriority w:val="99"/>
    <w:semiHidden/>
    <w:unhideWhenUsed/>
    <w:rsid w:val="00577919"/>
  </w:style>
  <w:style w:type="numbering" w:customStyle="1" w:styleId="NoList81">
    <w:name w:val="No List81"/>
    <w:next w:val="a5"/>
    <w:uiPriority w:val="99"/>
    <w:semiHidden/>
    <w:unhideWhenUsed/>
    <w:rsid w:val="00577919"/>
  </w:style>
  <w:style w:type="numbering" w:customStyle="1" w:styleId="NoList9">
    <w:name w:val="No List9"/>
    <w:next w:val="a5"/>
    <w:uiPriority w:val="99"/>
    <w:semiHidden/>
    <w:unhideWhenUsed/>
    <w:rsid w:val="00577919"/>
  </w:style>
  <w:style w:type="numbering" w:customStyle="1" w:styleId="NoList112">
    <w:name w:val="No List112"/>
    <w:next w:val="a5"/>
    <w:uiPriority w:val="99"/>
    <w:semiHidden/>
    <w:unhideWhenUsed/>
    <w:rsid w:val="00577919"/>
  </w:style>
  <w:style w:type="numbering" w:customStyle="1" w:styleId="NoList212">
    <w:name w:val="No List212"/>
    <w:next w:val="a5"/>
    <w:uiPriority w:val="99"/>
    <w:semiHidden/>
    <w:unhideWhenUsed/>
    <w:rsid w:val="00577919"/>
  </w:style>
  <w:style w:type="numbering" w:customStyle="1" w:styleId="NoList312">
    <w:name w:val="No List312"/>
    <w:next w:val="a5"/>
    <w:uiPriority w:val="99"/>
    <w:semiHidden/>
    <w:unhideWhenUsed/>
    <w:rsid w:val="00577919"/>
  </w:style>
  <w:style w:type="numbering" w:customStyle="1" w:styleId="NoList412">
    <w:name w:val="No List412"/>
    <w:next w:val="a5"/>
    <w:uiPriority w:val="99"/>
    <w:semiHidden/>
    <w:unhideWhenUsed/>
    <w:rsid w:val="00577919"/>
  </w:style>
  <w:style w:type="numbering" w:customStyle="1" w:styleId="NoList511">
    <w:name w:val="No List511"/>
    <w:next w:val="a5"/>
    <w:uiPriority w:val="99"/>
    <w:semiHidden/>
    <w:unhideWhenUsed/>
    <w:rsid w:val="00577919"/>
  </w:style>
  <w:style w:type="numbering" w:customStyle="1" w:styleId="NoList611">
    <w:name w:val="No List611"/>
    <w:next w:val="a5"/>
    <w:uiPriority w:val="99"/>
    <w:semiHidden/>
    <w:unhideWhenUsed/>
    <w:rsid w:val="00577919"/>
  </w:style>
  <w:style w:type="numbering" w:customStyle="1" w:styleId="NoList711">
    <w:name w:val="No List711"/>
    <w:next w:val="a5"/>
    <w:uiPriority w:val="99"/>
    <w:semiHidden/>
    <w:unhideWhenUsed/>
    <w:rsid w:val="00577919"/>
  </w:style>
  <w:style w:type="numbering" w:customStyle="1" w:styleId="NoList811">
    <w:name w:val="No List811"/>
    <w:next w:val="a5"/>
    <w:uiPriority w:val="99"/>
    <w:semiHidden/>
    <w:unhideWhenUsed/>
    <w:rsid w:val="00577919"/>
  </w:style>
  <w:style w:type="numbering" w:customStyle="1" w:styleId="NoList91">
    <w:name w:val="No List91"/>
    <w:next w:val="a5"/>
    <w:uiPriority w:val="99"/>
    <w:semiHidden/>
    <w:unhideWhenUsed/>
    <w:rsid w:val="00577919"/>
  </w:style>
  <w:style w:type="numbering" w:customStyle="1" w:styleId="LFO191">
    <w:name w:val="LFO191"/>
    <w:basedOn w:val="a5"/>
    <w:rsid w:val="00577919"/>
  </w:style>
  <w:style w:type="numbering" w:customStyle="1" w:styleId="NoList10">
    <w:name w:val="No List10"/>
    <w:next w:val="a5"/>
    <w:uiPriority w:val="99"/>
    <w:semiHidden/>
    <w:unhideWhenUsed/>
    <w:rsid w:val="00577919"/>
  </w:style>
  <w:style w:type="numbering" w:customStyle="1" w:styleId="LFO1911">
    <w:name w:val="LFO1911"/>
    <w:basedOn w:val="a5"/>
    <w:rsid w:val="00577919"/>
  </w:style>
  <w:style w:type="numbering" w:customStyle="1" w:styleId="NoList122">
    <w:name w:val="No List122"/>
    <w:next w:val="a5"/>
    <w:uiPriority w:val="99"/>
    <w:semiHidden/>
    <w:rsid w:val="00577919"/>
  </w:style>
  <w:style w:type="numbering" w:customStyle="1" w:styleId="NoList1112">
    <w:name w:val="No List1112"/>
    <w:next w:val="a5"/>
    <w:uiPriority w:val="99"/>
    <w:semiHidden/>
    <w:unhideWhenUsed/>
    <w:rsid w:val="00577919"/>
  </w:style>
  <w:style w:type="numbering" w:customStyle="1" w:styleId="125">
    <w:name w:val="无列表12"/>
    <w:next w:val="a5"/>
    <w:semiHidden/>
    <w:rsid w:val="00577919"/>
  </w:style>
  <w:style w:type="numbering" w:customStyle="1" w:styleId="126">
    <w:name w:val="リストなし12"/>
    <w:next w:val="a5"/>
    <w:uiPriority w:val="99"/>
    <w:semiHidden/>
    <w:unhideWhenUsed/>
    <w:rsid w:val="00577919"/>
  </w:style>
  <w:style w:type="numbering" w:customStyle="1" w:styleId="1121">
    <w:name w:val="无列表112"/>
    <w:next w:val="a5"/>
    <w:semiHidden/>
    <w:rsid w:val="00577919"/>
  </w:style>
  <w:style w:type="numbering" w:customStyle="1" w:styleId="1116">
    <w:name w:val="リストなし111"/>
    <w:next w:val="a5"/>
    <w:uiPriority w:val="99"/>
    <w:semiHidden/>
    <w:unhideWhenUsed/>
    <w:rsid w:val="00577919"/>
  </w:style>
  <w:style w:type="numbering" w:customStyle="1" w:styleId="NoList222">
    <w:name w:val="No List222"/>
    <w:next w:val="a5"/>
    <w:uiPriority w:val="99"/>
    <w:semiHidden/>
    <w:unhideWhenUsed/>
    <w:rsid w:val="00577919"/>
  </w:style>
  <w:style w:type="numbering" w:customStyle="1" w:styleId="NoList322">
    <w:name w:val="No List322"/>
    <w:next w:val="a5"/>
    <w:uiPriority w:val="99"/>
    <w:semiHidden/>
    <w:unhideWhenUsed/>
    <w:rsid w:val="00577919"/>
  </w:style>
  <w:style w:type="numbering" w:customStyle="1" w:styleId="NoList421">
    <w:name w:val="No List421"/>
    <w:next w:val="a5"/>
    <w:uiPriority w:val="99"/>
    <w:semiHidden/>
    <w:unhideWhenUsed/>
    <w:rsid w:val="00577919"/>
  </w:style>
  <w:style w:type="numbering" w:customStyle="1" w:styleId="NoList2111">
    <w:name w:val="No List2111"/>
    <w:next w:val="a5"/>
    <w:uiPriority w:val="99"/>
    <w:semiHidden/>
    <w:unhideWhenUsed/>
    <w:rsid w:val="00577919"/>
  </w:style>
  <w:style w:type="numbering" w:customStyle="1" w:styleId="NoList3111">
    <w:name w:val="No List3111"/>
    <w:next w:val="a5"/>
    <w:uiPriority w:val="99"/>
    <w:semiHidden/>
    <w:unhideWhenUsed/>
    <w:rsid w:val="00577919"/>
  </w:style>
  <w:style w:type="numbering" w:customStyle="1" w:styleId="NoList4111">
    <w:name w:val="No List4111"/>
    <w:next w:val="a5"/>
    <w:uiPriority w:val="99"/>
    <w:semiHidden/>
    <w:unhideWhenUsed/>
    <w:rsid w:val="00577919"/>
  </w:style>
  <w:style w:type="numbering" w:customStyle="1" w:styleId="11111">
    <w:name w:val="无列表1111"/>
    <w:next w:val="a5"/>
    <w:semiHidden/>
    <w:rsid w:val="00577919"/>
  </w:style>
  <w:style w:type="numbering" w:customStyle="1" w:styleId="NoList111111">
    <w:name w:val="No List111111"/>
    <w:next w:val="a5"/>
    <w:uiPriority w:val="99"/>
    <w:semiHidden/>
    <w:unhideWhenUsed/>
    <w:rsid w:val="00577919"/>
  </w:style>
  <w:style w:type="numbering" w:customStyle="1" w:styleId="NoList1211">
    <w:name w:val="No List1211"/>
    <w:next w:val="a5"/>
    <w:uiPriority w:val="99"/>
    <w:semiHidden/>
    <w:unhideWhenUsed/>
    <w:rsid w:val="00577919"/>
  </w:style>
  <w:style w:type="numbering" w:customStyle="1" w:styleId="NoList2211">
    <w:name w:val="No List2211"/>
    <w:next w:val="a5"/>
    <w:uiPriority w:val="99"/>
    <w:semiHidden/>
    <w:unhideWhenUsed/>
    <w:rsid w:val="00577919"/>
  </w:style>
  <w:style w:type="numbering" w:customStyle="1" w:styleId="NoList3211">
    <w:name w:val="No List3211"/>
    <w:next w:val="a5"/>
    <w:uiPriority w:val="99"/>
    <w:semiHidden/>
    <w:unhideWhenUsed/>
    <w:rsid w:val="00577919"/>
  </w:style>
  <w:style w:type="numbering" w:customStyle="1" w:styleId="NoList14">
    <w:name w:val="No List14"/>
    <w:next w:val="a5"/>
    <w:uiPriority w:val="99"/>
    <w:semiHidden/>
    <w:unhideWhenUsed/>
    <w:rsid w:val="00577919"/>
  </w:style>
  <w:style w:type="numbering" w:customStyle="1" w:styleId="NoList15">
    <w:name w:val="No List15"/>
    <w:next w:val="a5"/>
    <w:uiPriority w:val="99"/>
    <w:semiHidden/>
    <w:unhideWhenUsed/>
    <w:rsid w:val="00577919"/>
  </w:style>
  <w:style w:type="numbering" w:customStyle="1" w:styleId="NoList24">
    <w:name w:val="No List24"/>
    <w:next w:val="a5"/>
    <w:uiPriority w:val="99"/>
    <w:semiHidden/>
    <w:unhideWhenUsed/>
    <w:rsid w:val="00577919"/>
  </w:style>
  <w:style w:type="numbering" w:customStyle="1" w:styleId="NoList34">
    <w:name w:val="No List34"/>
    <w:next w:val="a5"/>
    <w:uiPriority w:val="99"/>
    <w:semiHidden/>
    <w:unhideWhenUsed/>
    <w:rsid w:val="00577919"/>
  </w:style>
  <w:style w:type="numbering" w:customStyle="1" w:styleId="NoList44">
    <w:name w:val="No List44"/>
    <w:next w:val="a5"/>
    <w:uiPriority w:val="99"/>
    <w:semiHidden/>
    <w:unhideWhenUsed/>
    <w:rsid w:val="00577919"/>
  </w:style>
  <w:style w:type="numbering" w:customStyle="1" w:styleId="NoList53">
    <w:name w:val="No List53"/>
    <w:next w:val="a5"/>
    <w:uiPriority w:val="99"/>
    <w:semiHidden/>
    <w:unhideWhenUsed/>
    <w:rsid w:val="00577919"/>
  </w:style>
  <w:style w:type="numbering" w:customStyle="1" w:styleId="NoList63">
    <w:name w:val="No List63"/>
    <w:next w:val="a5"/>
    <w:uiPriority w:val="99"/>
    <w:semiHidden/>
    <w:unhideWhenUsed/>
    <w:rsid w:val="00577919"/>
  </w:style>
  <w:style w:type="numbering" w:customStyle="1" w:styleId="NoList73">
    <w:name w:val="No List73"/>
    <w:next w:val="a5"/>
    <w:uiPriority w:val="99"/>
    <w:semiHidden/>
    <w:unhideWhenUsed/>
    <w:rsid w:val="00577919"/>
  </w:style>
  <w:style w:type="numbering" w:customStyle="1" w:styleId="NoList82">
    <w:name w:val="No List82"/>
    <w:next w:val="a5"/>
    <w:uiPriority w:val="99"/>
    <w:semiHidden/>
    <w:unhideWhenUsed/>
    <w:rsid w:val="00577919"/>
  </w:style>
  <w:style w:type="numbering" w:customStyle="1" w:styleId="NoList92">
    <w:name w:val="No List92"/>
    <w:next w:val="a5"/>
    <w:uiPriority w:val="99"/>
    <w:semiHidden/>
    <w:unhideWhenUsed/>
    <w:rsid w:val="00577919"/>
  </w:style>
  <w:style w:type="numbering" w:customStyle="1" w:styleId="NoList113">
    <w:name w:val="No List113"/>
    <w:next w:val="a5"/>
    <w:uiPriority w:val="99"/>
    <w:semiHidden/>
    <w:unhideWhenUsed/>
    <w:rsid w:val="00577919"/>
  </w:style>
  <w:style w:type="numbering" w:customStyle="1" w:styleId="NoList213">
    <w:name w:val="No List213"/>
    <w:next w:val="a5"/>
    <w:uiPriority w:val="99"/>
    <w:semiHidden/>
    <w:unhideWhenUsed/>
    <w:rsid w:val="00577919"/>
  </w:style>
  <w:style w:type="numbering" w:customStyle="1" w:styleId="NoList313">
    <w:name w:val="No List313"/>
    <w:next w:val="a5"/>
    <w:uiPriority w:val="99"/>
    <w:semiHidden/>
    <w:unhideWhenUsed/>
    <w:rsid w:val="00577919"/>
  </w:style>
  <w:style w:type="numbering" w:customStyle="1" w:styleId="NoList413">
    <w:name w:val="No List413"/>
    <w:next w:val="a5"/>
    <w:uiPriority w:val="99"/>
    <w:semiHidden/>
    <w:unhideWhenUsed/>
    <w:rsid w:val="00577919"/>
  </w:style>
  <w:style w:type="numbering" w:customStyle="1" w:styleId="NoList512">
    <w:name w:val="No List512"/>
    <w:next w:val="a5"/>
    <w:uiPriority w:val="99"/>
    <w:semiHidden/>
    <w:unhideWhenUsed/>
    <w:rsid w:val="00577919"/>
  </w:style>
  <w:style w:type="numbering" w:customStyle="1" w:styleId="NoList612">
    <w:name w:val="No List612"/>
    <w:next w:val="a5"/>
    <w:uiPriority w:val="99"/>
    <w:semiHidden/>
    <w:unhideWhenUsed/>
    <w:rsid w:val="00577919"/>
  </w:style>
  <w:style w:type="numbering" w:customStyle="1" w:styleId="NoList712">
    <w:name w:val="No List712"/>
    <w:next w:val="a5"/>
    <w:uiPriority w:val="99"/>
    <w:semiHidden/>
    <w:unhideWhenUsed/>
    <w:rsid w:val="00577919"/>
  </w:style>
  <w:style w:type="numbering" w:customStyle="1" w:styleId="NoList812">
    <w:name w:val="No List812"/>
    <w:next w:val="a5"/>
    <w:uiPriority w:val="99"/>
    <w:semiHidden/>
    <w:unhideWhenUsed/>
    <w:rsid w:val="00577919"/>
  </w:style>
  <w:style w:type="numbering" w:customStyle="1" w:styleId="NoList911">
    <w:name w:val="No List911"/>
    <w:next w:val="a5"/>
    <w:uiPriority w:val="99"/>
    <w:semiHidden/>
    <w:unhideWhenUsed/>
    <w:rsid w:val="00577919"/>
  </w:style>
  <w:style w:type="numbering" w:customStyle="1" w:styleId="LFO192">
    <w:name w:val="LFO192"/>
    <w:basedOn w:val="a5"/>
    <w:rsid w:val="00577919"/>
  </w:style>
  <w:style w:type="numbering" w:customStyle="1" w:styleId="NoList101">
    <w:name w:val="No List101"/>
    <w:next w:val="a5"/>
    <w:uiPriority w:val="99"/>
    <w:semiHidden/>
    <w:unhideWhenUsed/>
    <w:rsid w:val="00577919"/>
  </w:style>
  <w:style w:type="numbering" w:customStyle="1" w:styleId="LFO19111">
    <w:name w:val="LFO19111"/>
    <w:basedOn w:val="a5"/>
    <w:rsid w:val="00577919"/>
  </w:style>
  <w:style w:type="numbering" w:customStyle="1" w:styleId="NoList123">
    <w:name w:val="No List123"/>
    <w:next w:val="a5"/>
    <w:uiPriority w:val="99"/>
    <w:semiHidden/>
    <w:rsid w:val="00577919"/>
  </w:style>
  <w:style w:type="numbering" w:customStyle="1" w:styleId="NoList1113">
    <w:name w:val="No List1113"/>
    <w:next w:val="a5"/>
    <w:uiPriority w:val="99"/>
    <w:semiHidden/>
    <w:unhideWhenUsed/>
    <w:rsid w:val="00577919"/>
  </w:style>
  <w:style w:type="numbering" w:customStyle="1" w:styleId="134">
    <w:name w:val="无列表13"/>
    <w:next w:val="a5"/>
    <w:semiHidden/>
    <w:rsid w:val="00577919"/>
  </w:style>
  <w:style w:type="numbering" w:customStyle="1" w:styleId="135">
    <w:name w:val="リストなし13"/>
    <w:next w:val="a5"/>
    <w:uiPriority w:val="99"/>
    <w:semiHidden/>
    <w:unhideWhenUsed/>
    <w:rsid w:val="00577919"/>
  </w:style>
  <w:style w:type="numbering" w:customStyle="1" w:styleId="1131">
    <w:name w:val="无列表113"/>
    <w:next w:val="a5"/>
    <w:semiHidden/>
    <w:rsid w:val="00577919"/>
  </w:style>
  <w:style w:type="numbering" w:customStyle="1" w:styleId="1122">
    <w:name w:val="リストなし112"/>
    <w:next w:val="a5"/>
    <w:uiPriority w:val="99"/>
    <w:semiHidden/>
    <w:unhideWhenUsed/>
    <w:rsid w:val="00577919"/>
  </w:style>
  <w:style w:type="numbering" w:customStyle="1" w:styleId="NoList223">
    <w:name w:val="No List223"/>
    <w:next w:val="a5"/>
    <w:uiPriority w:val="99"/>
    <w:semiHidden/>
    <w:unhideWhenUsed/>
    <w:rsid w:val="00577919"/>
  </w:style>
  <w:style w:type="numbering" w:customStyle="1" w:styleId="NoList323">
    <w:name w:val="No List323"/>
    <w:next w:val="a5"/>
    <w:uiPriority w:val="99"/>
    <w:semiHidden/>
    <w:unhideWhenUsed/>
    <w:rsid w:val="00577919"/>
  </w:style>
  <w:style w:type="numbering" w:customStyle="1" w:styleId="NoList422">
    <w:name w:val="No List422"/>
    <w:next w:val="a5"/>
    <w:uiPriority w:val="99"/>
    <w:semiHidden/>
    <w:unhideWhenUsed/>
    <w:rsid w:val="00577919"/>
  </w:style>
  <w:style w:type="numbering" w:customStyle="1" w:styleId="NoList2112">
    <w:name w:val="No List2112"/>
    <w:next w:val="a5"/>
    <w:uiPriority w:val="99"/>
    <w:semiHidden/>
    <w:unhideWhenUsed/>
    <w:rsid w:val="00577919"/>
  </w:style>
  <w:style w:type="numbering" w:customStyle="1" w:styleId="NoList3112">
    <w:name w:val="No List3112"/>
    <w:next w:val="a5"/>
    <w:uiPriority w:val="99"/>
    <w:semiHidden/>
    <w:unhideWhenUsed/>
    <w:rsid w:val="00577919"/>
  </w:style>
  <w:style w:type="numbering" w:customStyle="1" w:styleId="NoList4112">
    <w:name w:val="No List4112"/>
    <w:next w:val="a5"/>
    <w:uiPriority w:val="99"/>
    <w:semiHidden/>
    <w:unhideWhenUsed/>
    <w:rsid w:val="00577919"/>
  </w:style>
  <w:style w:type="numbering" w:customStyle="1" w:styleId="11120">
    <w:name w:val="无列表1112"/>
    <w:next w:val="a5"/>
    <w:semiHidden/>
    <w:rsid w:val="00577919"/>
  </w:style>
  <w:style w:type="numbering" w:customStyle="1" w:styleId="NoList11112">
    <w:name w:val="No List11112"/>
    <w:next w:val="a5"/>
    <w:uiPriority w:val="99"/>
    <w:semiHidden/>
    <w:unhideWhenUsed/>
    <w:rsid w:val="00577919"/>
  </w:style>
  <w:style w:type="numbering" w:customStyle="1" w:styleId="NoList1212">
    <w:name w:val="No List1212"/>
    <w:next w:val="a5"/>
    <w:uiPriority w:val="99"/>
    <w:semiHidden/>
    <w:unhideWhenUsed/>
    <w:rsid w:val="00577919"/>
  </w:style>
  <w:style w:type="numbering" w:customStyle="1" w:styleId="NoList2212">
    <w:name w:val="No List2212"/>
    <w:next w:val="a5"/>
    <w:uiPriority w:val="99"/>
    <w:semiHidden/>
    <w:unhideWhenUsed/>
    <w:rsid w:val="00577919"/>
  </w:style>
  <w:style w:type="numbering" w:customStyle="1" w:styleId="NoList3212">
    <w:name w:val="No List3212"/>
    <w:next w:val="a5"/>
    <w:uiPriority w:val="99"/>
    <w:semiHidden/>
    <w:unhideWhenUsed/>
    <w:rsid w:val="00577919"/>
  </w:style>
  <w:style w:type="numbering" w:customStyle="1" w:styleId="NoList16">
    <w:name w:val="No List16"/>
    <w:next w:val="a5"/>
    <w:uiPriority w:val="99"/>
    <w:semiHidden/>
    <w:unhideWhenUsed/>
    <w:rsid w:val="00577919"/>
  </w:style>
  <w:style w:type="numbering" w:customStyle="1" w:styleId="NoList17">
    <w:name w:val="No List17"/>
    <w:next w:val="a5"/>
    <w:uiPriority w:val="99"/>
    <w:semiHidden/>
    <w:unhideWhenUsed/>
    <w:rsid w:val="00577919"/>
  </w:style>
  <w:style w:type="numbering" w:customStyle="1" w:styleId="NoList25">
    <w:name w:val="No List25"/>
    <w:next w:val="a5"/>
    <w:uiPriority w:val="99"/>
    <w:semiHidden/>
    <w:unhideWhenUsed/>
    <w:rsid w:val="00577919"/>
  </w:style>
  <w:style w:type="numbering" w:customStyle="1" w:styleId="NoList35">
    <w:name w:val="No List35"/>
    <w:next w:val="a5"/>
    <w:uiPriority w:val="99"/>
    <w:semiHidden/>
    <w:unhideWhenUsed/>
    <w:rsid w:val="00577919"/>
  </w:style>
  <w:style w:type="numbering" w:customStyle="1" w:styleId="NoList45">
    <w:name w:val="No List45"/>
    <w:next w:val="a5"/>
    <w:uiPriority w:val="99"/>
    <w:semiHidden/>
    <w:unhideWhenUsed/>
    <w:rsid w:val="00577919"/>
  </w:style>
  <w:style w:type="numbering" w:customStyle="1" w:styleId="NoList54">
    <w:name w:val="No List54"/>
    <w:next w:val="a5"/>
    <w:uiPriority w:val="99"/>
    <w:semiHidden/>
    <w:unhideWhenUsed/>
    <w:rsid w:val="00577919"/>
  </w:style>
  <w:style w:type="numbering" w:customStyle="1" w:styleId="NoList64">
    <w:name w:val="No List64"/>
    <w:next w:val="a5"/>
    <w:uiPriority w:val="99"/>
    <w:semiHidden/>
    <w:unhideWhenUsed/>
    <w:rsid w:val="00577919"/>
  </w:style>
  <w:style w:type="numbering" w:customStyle="1" w:styleId="NoList74">
    <w:name w:val="No List74"/>
    <w:next w:val="a5"/>
    <w:uiPriority w:val="99"/>
    <w:semiHidden/>
    <w:unhideWhenUsed/>
    <w:rsid w:val="00577919"/>
  </w:style>
  <w:style w:type="numbering" w:customStyle="1" w:styleId="NoList83">
    <w:name w:val="No List83"/>
    <w:next w:val="a5"/>
    <w:uiPriority w:val="99"/>
    <w:semiHidden/>
    <w:unhideWhenUsed/>
    <w:rsid w:val="00577919"/>
  </w:style>
  <w:style w:type="numbering" w:customStyle="1" w:styleId="NoList93">
    <w:name w:val="No List93"/>
    <w:next w:val="a5"/>
    <w:uiPriority w:val="99"/>
    <w:semiHidden/>
    <w:unhideWhenUsed/>
    <w:rsid w:val="00577919"/>
  </w:style>
  <w:style w:type="numbering" w:customStyle="1" w:styleId="NoList114">
    <w:name w:val="No List114"/>
    <w:next w:val="a5"/>
    <w:uiPriority w:val="99"/>
    <w:semiHidden/>
    <w:unhideWhenUsed/>
    <w:rsid w:val="00577919"/>
  </w:style>
  <w:style w:type="numbering" w:customStyle="1" w:styleId="NoList214">
    <w:name w:val="No List214"/>
    <w:next w:val="a5"/>
    <w:uiPriority w:val="99"/>
    <w:semiHidden/>
    <w:unhideWhenUsed/>
    <w:rsid w:val="00577919"/>
  </w:style>
  <w:style w:type="numbering" w:customStyle="1" w:styleId="NoList314">
    <w:name w:val="No List314"/>
    <w:next w:val="a5"/>
    <w:uiPriority w:val="99"/>
    <w:semiHidden/>
    <w:unhideWhenUsed/>
    <w:rsid w:val="00577919"/>
  </w:style>
  <w:style w:type="numbering" w:customStyle="1" w:styleId="NoList414">
    <w:name w:val="No List414"/>
    <w:next w:val="a5"/>
    <w:uiPriority w:val="99"/>
    <w:semiHidden/>
    <w:unhideWhenUsed/>
    <w:rsid w:val="00577919"/>
  </w:style>
  <w:style w:type="numbering" w:customStyle="1" w:styleId="NoList513">
    <w:name w:val="No List513"/>
    <w:next w:val="a5"/>
    <w:uiPriority w:val="99"/>
    <w:semiHidden/>
    <w:unhideWhenUsed/>
    <w:rsid w:val="00577919"/>
  </w:style>
  <w:style w:type="numbering" w:customStyle="1" w:styleId="NoList613">
    <w:name w:val="No List613"/>
    <w:next w:val="a5"/>
    <w:uiPriority w:val="99"/>
    <w:semiHidden/>
    <w:unhideWhenUsed/>
    <w:rsid w:val="00577919"/>
  </w:style>
  <w:style w:type="numbering" w:customStyle="1" w:styleId="NoList713">
    <w:name w:val="No List713"/>
    <w:next w:val="a5"/>
    <w:uiPriority w:val="99"/>
    <w:semiHidden/>
    <w:unhideWhenUsed/>
    <w:rsid w:val="00577919"/>
  </w:style>
  <w:style w:type="numbering" w:customStyle="1" w:styleId="NoList813">
    <w:name w:val="No List813"/>
    <w:next w:val="a5"/>
    <w:uiPriority w:val="99"/>
    <w:semiHidden/>
    <w:unhideWhenUsed/>
    <w:rsid w:val="00577919"/>
  </w:style>
  <w:style w:type="numbering" w:customStyle="1" w:styleId="NoList912">
    <w:name w:val="No List912"/>
    <w:next w:val="a5"/>
    <w:uiPriority w:val="99"/>
    <w:semiHidden/>
    <w:unhideWhenUsed/>
    <w:rsid w:val="00577919"/>
  </w:style>
  <w:style w:type="numbering" w:customStyle="1" w:styleId="LFO193">
    <w:name w:val="LFO193"/>
    <w:basedOn w:val="a5"/>
    <w:rsid w:val="00577919"/>
  </w:style>
  <w:style w:type="numbering" w:customStyle="1" w:styleId="NoList102">
    <w:name w:val="No List102"/>
    <w:next w:val="a5"/>
    <w:uiPriority w:val="99"/>
    <w:semiHidden/>
    <w:unhideWhenUsed/>
    <w:rsid w:val="00577919"/>
  </w:style>
  <w:style w:type="numbering" w:customStyle="1" w:styleId="LFO1912">
    <w:name w:val="LFO1912"/>
    <w:basedOn w:val="a5"/>
    <w:rsid w:val="00577919"/>
  </w:style>
  <w:style w:type="numbering" w:customStyle="1" w:styleId="NoList124">
    <w:name w:val="No List124"/>
    <w:next w:val="a5"/>
    <w:uiPriority w:val="99"/>
    <w:semiHidden/>
    <w:rsid w:val="00577919"/>
  </w:style>
  <w:style w:type="numbering" w:customStyle="1" w:styleId="NoList1114">
    <w:name w:val="No List1114"/>
    <w:next w:val="a5"/>
    <w:uiPriority w:val="99"/>
    <w:semiHidden/>
    <w:unhideWhenUsed/>
    <w:rsid w:val="00577919"/>
  </w:style>
  <w:style w:type="numbering" w:customStyle="1" w:styleId="144">
    <w:name w:val="无列表14"/>
    <w:next w:val="a5"/>
    <w:semiHidden/>
    <w:rsid w:val="00577919"/>
  </w:style>
  <w:style w:type="numbering" w:customStyle="1" w:styleId="145">
    <w:name w:val="リストなし14"/>
    <w:next w:val="a5"/>
    <w:uiPriority w:val="99"/>
    <w:semiHidden/>
    <w:unhideWhenUsed/>
    <w:rsid w:val="00577919"/>
  </w:style>
  <w:style w:type="numbering" w:customStyle="1" w:styleId="1141">
    <w:name w:val="无列表114"/>
    <w:next w:val="a5"/>
    <w:semiHidden/>
    <w:rsid w:val="00577919"/>
  </w:style>
  <w:style w:type="numbering" w:customStyle="1" w:styleId="1132">
    <w:name w:val="リストなし113"/>
    <w:next w:val="a5"/>
    <w:uiPriority w:val="99"/>
    <w:semiHidden/>
    <w:unhideWhenUsed/>
    <w:rsid w:val="00577919"/>
  </w:style>
  <w:style w:type="numbering" w:customStyle="1" w:styleId="NoList224">
    <w:name w:val="No List224"/>
    <w:next w:val="a5"/>
    <w:uiPriority w:val="99"/>
    <w:semiHidden/>
    <w:unhideWhenUsed/>
    <w:rsid w:val="00577919"/>
  </w:style>
  <w:style w:type="numbering" w:customStyle="1" w:styleId="NoList324">
    <w:name w:val="No List324"/>
    <w:next w:val="a5"/>
    <w:uiPriority w:val="99"/>
    <w:semiHidden/>
    <w:unhideWhenUsed/>
    <w:rsid w:val="00577919"/>
  </w:style>
  <w:style w:type="numbering" w:customStyle="1" w:styleId="NoList423">
    <w:name w:val="No List423"/>
    <w:next w:val="a5"/>
    <w:uiPriority w:val="99"/>
    <w:semiHidden/>
    <w:unhideWhenUsed/>
    <w:rsid w:val="00577919"/>
  </w:style>
  <w:style w:type="numbering" w:customStyle="1" w:styleId="NoList2113">
    <w:name w:val="No List2113"/>
    <w:next w:val="a5"/>
    <w:uiPriority w:val="99"/>
    <w:semiHidden/>
    <w:unhideWhenUsed/>
    <w:rsid w:val="00577919"/>
  </w:style>
  <w:style w:type="numbering" w:customStyle="1" w:styleId="NoList3113">
    <w:name w:val="No List3113"/>
    <w:next w:val="a5"/>
    <w:uiPriority w:val="99"/>
    <w:semiHidden/>
    <w:unhideWhenUsed/>
    <w:rsid w:val="00577919"/>
  </w:style>
  <w:style w:type="numbering" w:customStyle="1" w:styleId="NoList4113">
    <w:name w:val="No List4113"/>
    <w:next w:val="a5"/>
    <w:uiPriority w:val="99"/>
    <w:semiHidden/>
    <w:unhideWhenUsed/>
    <w:rsid w:val="00577919"/>
  </w:style>
  <w:style w:type="numbering" w:customStyle="1" w:styleId="11130">
    <w:name w:val="无列表1113"/>
    <w:next w:val="a5"/>
    <w:semiHidden/>
    <w:rsid w:val="00577919"/>
  </w:style>
  <w:style w:type="numbering" w:customStyle="1" w:styleId="NoList11113">
    <w:name w:val="No List11113"/>
    <w:next w:val="a5"/>
    <w:uiPriority w:val="99"/>
    <w:semiHidden/>
    <w:unhideWhenUsed/>
    <w:rsid w:val="00577919"/>
  </w:style>
  <w:style w:type="numbering" w:customStyle="1" w:styleId="NoList1213">
    <w:name w:val="No List1213"/>
    <w:next w:val="a5"/>
    <w:uiPriority w:val="99"/>
    <w:semiHidden/>
    <w:unhideWhenUsed/>
    <w:rsid w:val="00577919"/>
  </w:style>
  <w:style w:type="numbering" w:customStyle="1" w:styleId="NoList2213">
    <w:name w:val="No List2213"/>
    <w:next w:val="a5"/>
    <w:uiPriority w:val="99"/>
    <w:semiHidden/>
    <w:unhideWhenUsed/>
    <w:rsid w:val="00577919"/>
  </w:style>
  <w:style w:type="numbering" w:customStyle="1" w:styleId="NoList3213">
    <w:name w:val="No List3213"/>
    <w:next w:val="a5"/>
    <w:uiPriority w:val="99"/>
    <w:semiHidden/>
    <w:unhideWhenUsed/>
    <w:rsid w:val="00577919"/>
  </w:style>
  <w:style w:type="table" w:customStyle="1" w:styleId="TableGrid544">
    <w:name w:val="Table Grid544"/>
    <w:basedOn w:val="a4"/>
    <w:uiPriority w:val="39"/>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57791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6">
    <w:name w:val="无列表2"/>
    <w:next w:val="a5"/>
    <w:uiPriority w:val="99"/>
    <w:semiHidden/>
    <w:unhideWhenUsed/>
    <w:rsid w:val="00577919"/>
  </w:style>
  <w:style w:type="table" w:customStyle="1" w:styleId="TableGrid963">
    <w:name w:val="Table Grid96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57791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0">
    <w:name w:val="无列表3"/>
    <w:next w:val="a5"/>
    <w:uiPriority w:val="99"/>
    <w:semiHidden/>
    <w:unhideWhenUsed/>
    <w:rsid w:val="00577919"/>
  </w:style>
  <w:style w:type="table" w:customStyle="1" w:styleId="85">
    <w:name w:val="网格型85"/>
    <w:basedOn w:val="a4"/>
    <w:next w:val="aff5"/>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577919"/>
  </w:style>
  <w:style w:type="numbering" w:customStyle="1" w:styleId="LFO1921">
    <w:name w:val="LFO1921"/>
    <w:basedOn w:val="a5"/>
    <w:rsid w:val="00577919"/>
  </w:style>
  <w:style w:type="numbering" w:customStyle="1" w:styleId="LFO191111">
    <w:name w:val="LFO191111"/>
    <w:basedOn w:val="a5"/>
    <w:rsid w:val="00577919"/>
  </w:style>
  <w:style w:type="table" w:customStyle="1" w:styleId="11150">
    <w:name w:val="网格型1115"/>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577919"/>
  </w:style>
  <w:style w:type="numbering" w:customStyle="1" w:styleId="155">
    <w:name w:val="リストなし15"/>
    <w:next w:val="a5"/>
    <w:uiPriority w:val="99"/>
    <w:semiHidden/>
    <w:unhideWhenUsed/>
    <w:rsid w:val="00577919"/>
  </w:style>
  <w:style w:type="numbering" w:customStyle="1" w:styleId="NoList18">
    <w:name w:val="No List18"/>
    <w:next w:val="a5"/>
    <w:uiPriority w:val="99"/>
    <w:semiHidden/>
    <w:unhideWhenUsed/>
    <w:rsid w:val="00577919"/>
  </w:style>
  <w:style w:type="numbering" w:customStyle="1" w:styleId="1150">
    <w:name w:val="无列表115"/>
    <w:next w:val="a5"/>
    <w:semiHidden/>
    <w:rsid w:val="00577919"/>
  </w:style>
  <w:style w:type="numbering" w:customStyle="1" w:styleId="1142">
    <w:name w:val="リストなし114"/>
    <w:next w:val="a5"/>
    <w:uiPriority w:val="99"/>
    <w:semiHidden/>
    <w:unhideWhenUsed/>
    <w:rsid w:val="00577919"/>
  </w:style>
  <w:style w:type="numbering" w:customStyle="1" w:styleId="NoList26">
    <w:name w:val="No List26"/>
    <w:next w:val="a5"/>
    <w:uiPriority w:val="99"/>
    <w:semiHidden/>
    <w:unhideWhenUsed/>
    <w:rsid w:val="00577919"/>
  </w:style>
  <w:style w:type="numbering" w:customStyle="1" w:styleId="NoList36">
    <w:name w:val="No List36"/>
    <w:next w:val="a5"/>
    <w:uiPriority w:val="99"/>
    <w:semiHidden/>
    <w:unhideWhenUsed/>
    <w:rsid w:val="00577919"/>
  </w:style>
  <w:style w:type="numbering" w:customStyle="1" w:styleId="NoList115">
    <w:name w:val="No List115"/>
    <w:next w:val="a5"/>
    <w:uiPriority w:val="99"/>
    <w:semiHidden/>
    <w:unhideWhenUsed/>
    <w:rsid w:val="00577919"/>
  </w:style>
  <w:style w:type="numbering" w:customStyle="1" w:styleId="NoList46">
    <w:name w:val="No List46"/>
    <w:next w:val="a5"/>
    <w:uiPriority w:val="99"/>
    <w:semiHidden/>
    <w:unhideWhenUsed/>
    <w:rsid w:val="00577919"/>
  </w:style>
  <w:style w:type="numbering" w:customStyle="1" w:styleId="NoList55">
    <w:name w:val="No List55"/>
    <w:next w:val="a5"/>
    <w:uiPriority w:val="99"/>
    <w:semiHidden/>
    <w:unhideWhenUsed/>
    <w:rsid w:val="00577919"/>
  </w:style>
  <w:style w:type="numbering" w:customStyle="1" w:styleId="NoList1115">
    <w:name w:val="No List1115"/>
    <w:next w:val="a5"/>
    <w:uiPriority w:val="99"/>
    <w:semiHidden/>
    <w:unhideWhenUsed/>
    <w:rsid w:val="00577919"/>
  </w:style>
  <w:style w:type="numbering" w:customStyle="1" w:styleId="NoList215">
    <w:name w:val="No List215"/>
    <w:next w:val="a5"/>
    <w:uiPriority w:val="99"/>
    <w:semiHidden/>
    <w:unhideWhenUsed/>
    <w:rsid w:val="00577919"/>
  </w:style>
  <w:style w:type="numbering" w:customStyle="1" w:styleId="NoList315">
    <w:name w:val="No List315"/>
    <w:next w:val="a5"/>
    <w:uiPriority w:val="99"/>
    <w:semiHidden/>
    <w:unhideWhenUsed/>
    <w:rsid w:val="00577919"/>
  </w:style>
  <w:style w:type="numbering" w:customStyle="1" w:styleId="NoList415">
    <w:name w:val="No List415"/>
    <w:next w:val="a5"/>
    <w:uiPriority w:val="99"/>
    <w:semiHidden/>
    <w:unhideWhenUsed/>
    <w:rsid w:val="00577919"/>
  </w:style>
  <w:style w:type="numbering" w:customStyle="1" w:styleId="NoList65">
    <w:name w:val="No List65"/>
    <w:next w:val="a5"/>
    <w:uiPriority w:val="99"/>
    <w:semiHidden/>
    <w:unhideWhenUsed/>
    <w:rsid w:val="00577919"/>
  </w:style>
  <w:style w:type="numbering" w:customStyle="1" w:styleId="NoList75">
    <w:name w:val="No List75"/>
    <w:next w:val="a5"/>
    <w:uiPriority w:val="99"/>
    <w:semiHidden/>
    <w:unhideWhenUsed/>
    <w:rsid w:val="00577919"/>
  </w:style>
  <w:style w:type="numbering" w:customStyle="1" w:styleId="NoList125">
    <w:name w:val="No List125"/>
    <w:next w:val="a5"/>
    <w:uiPriority w:val="99"/>
    <w:semiHidden/>
    <w:unhideWhenUsed/>
    <w:rsid w:val="00577919"/>
  </w:style>
  <w:style w:type="numbering" w:customStyle="1" w:styleId="NoList225">
    <w:name w:val="No List225"/>
    <w:next w:val="a5"/>
    <w:uiPriority w:val="99"/>
    <w:semiHidden/>
    <w:unhideWhenUsed/>
    <w:rsid w:val="00577919"/>
  </w:style>
  <w:style w:type="numbering" w:customStyle="1" w:styleId="NoList325">
    <w:name w:val="No List325"/>
    <w:next w:val="a5"/>
    <w:uiPriority w:val="99"/>
    <w:semiHidden/>
    <w:unhideWhenUsed/>
    <w:rsid w:val="00577919"/>
  </w:style>
  <w:style w:type="numbering" w:customStyle="1" w:styleId="NoList424">
    <w:name w:val="No List424"/>
    <w:next w:val="a5"/>
    <w:uiPriority w:val="99"/>
    <w:semiHidden/>
    <w:unhideWhenUsed/>
    <w:rsid w:val="00577919"/>
  </w:style>
  <w:style w:type="numbering" w:customStyle="1" w:styleId="NoList514">
    <w:name w:val="No List514"/>
    <w:next w:val="a5"/>
    <w:uiPriority w:val="99"/>
    <w:semiHidden/>
    <w:unhideWhenUsed/>
    <w:rsid w:val="00577919"/>
  </w:style>
  <w:style w:type="numbering" w:customStyle="1" w:styleId="NoList2114">
    <w:name w:val="No List2114"/>
    <w:next w:val="a5"/>
    <w:uiPriority w:val="99"/>
    <w:semiHidden/>
    <w:unhideWhenUsed/>
    <w:rsid w:val="00577919"/>
  </w:style>
  <w:style w:type="numbering" w:customStyle="1" w:styleId="NoList3114">
    <w:name w:val="No List3114"/>
    <w:next w:val="a5"/>
    <w:uiPriority w:val="99"/>
    <w:semiHidden/>
    <w:unhideWhenUsed/>
    <w:rsid w:val="00577919"/>
  </w:style>
  <w:style w:type="numbering" w:customStyle="1" w:styleId="NoList4114">
    <w:name w:val="No List4114"/>
    <w:next w:val="a5"/>
    <w:uiPriority w:val="99"/>
    <w:semiHidden/>
    <w:unhideWhenUsed/>
    <w:rsid w:val="00577919"/>
  </w:style>
  <w:style w:type="numbering" w:customStyle="1" w:styleId="NoList614">
    <w:name w:val="No List614"/>
    <w:next w:val="a5"/>
    <w:uiPriority w:val="99"/>
    <w:semiHidden/>
    <w:unhideWhenUsed/>
    <w:rsid w:val="00577919"/>
  </w:style>
  <w:style w:type="numbering" w:customStyle="1" w:styleId="11140">
    <w:name w:val="无列表1114"/>
    <w:next w:val="a5"/>
    <w:semiHidden/>
    <w:rsid w:val="00577919"/>
  </w:style>
  <w:style w:type="numbering" w:customStyle="1" w:styleId="NoList11114">
    <w:name w:val="No List11114"/>
    <w:next w:val="a5"/>
    <w:uiPriority w:val="99"/>
    <w:semiHidden/>
    <w:unhideWhenUsed/>
    <w:rsid w:val="00577919"/>
  </w:style>
  <w:style w:type="numbering" w:customStyle="1" w:styleId="NoList714">
    <w:name w:val="No List714"/>
    <w:next w:val="a5"/>
    <w:uiPriority w:val="99"/>
    <w:semiHidden/>
    <w:unhideWhenUsed/>
    <w:rsid w:val="00577919"/>
  </w:style>
  <w:style w:type="numbering" w:customStyle="1" w:styleId="NoList1214">
    <w:name w:val="No List1214"/>
    <w:next w:val="a5"/>
    <w:uiPriority w:val="99"/>
    <w:semiHidden/>
    <w:unhideWhenUsed/>
    <w:rsid w:val="00577919"/>
  </w:style>
  <w:style w:type="numbering" w:customStyle="1" w:styleId="NoList2214">
    <w:name w:val="No List2214"/>
    <w:next w:val="a5"/>
    <w:uiPriority w:val="99"/>
    <w:semiHidden/>
    <w:unhideWhenUsed/>
    <w:rsid w:val="00577919"/>
  </w:style>
  <w:style w:type="numbering" w:customStyle="1" w:styleId="NoList3214">
    <w:name w:val="No List3214"/>
    <w:next w:val="a5"/>
    <w:uiPriority w:val="99"/>
    <w:semiHidden/>
    <w:unhideWhenUsed/>
    <w:rsid w:val="00577919"/>
  </w:style>
  <w:style w:type="numbering" w:customStyle="1" w:styleId="NoList84">
    <w:name w:val="No List84"/>
    <w:next w:val="a5"/>
    <w:uiPriority w:val="99"/>
    <w:semiHidden/>
    <w:unhideWhenUsed/>
    <w:rsid w:val="00577919"/>
  </w:style>
  <w:style w:type="numbering" w:customStyle="1" w:styleId="NoList94">
    <w:name w:val="No List94"/>
    <w:next w:val="a5"/>
    <w:uiPriority w:val="99"/>
    <w:semiHidden/>
    <w:unhideWhenUsed/>
    <w:rsid w:val="00577919"/>
  </w:style>
  <w:style w:type="numbering" w:customStyle="1" w:styleId="NoList814">
    <w:name w:val="No List814"/>
    <w:next w:val="a5"/>
    <w:uiPriority w:val="99"/>
    <w:semiHidden/>
    <w:unhideWhenUsed/>
    <w:rsid w:val="00577919"/>
  </w:style>
  <w:style w:type="numbering" w:customStyle="1" w:styleId="NoList913">
    <w:name w:val="No List913"/>
    <w:next w:val="a5"/>
    <w:uiPriority w:val="99"/>
    <w:semiHidden/>
    <w:unhideWhenUsed/>
    <w:rsid w:val="00577919"/>
  </w:style>
  <w:style w:type="numbering" w:customStyle="1" w:styleId="LFO194">
    <w:name w:val="LFO194"/>
    <w:basedOn w:val="a5"/>
    <w:rsid w:val="00577919"/>
  </w:style>
  <w:style w:type="numbering" w:customStyle="1" w:styleId="NoList103">
    <w:name w:val="No List103"/>
    <w:next w:val="a5"/>
    <w:uiPriority w:val="99"/>
    <w:semiHidden/>
    <w:unhideWhenUsed/>
    <w:rsid w:val="00577919"/>
  </w:style>
  <w:style w:type="numbering" w:customStyle="1" w:styleId="LFO1913">
    <w:name w:val="LFO1913"/>
    <w:basedOn w:val="a5"/>
    <w:rsid w:val="00577919"/>
  </w:style>
  <w:style w:type="numbering" w:customStyle="1" w:styleId="1211">
    <w:name w:val="无列表121"/>
    <w:next w:val="a5"/>
    <w:semiHidden/>
    <w:rsid w:val="00577919"/>
  </w:style>
  <w:style w:type="numbering" w:customStyle="1" w:styleId="1212">
    <w:name w:val="リストなし121"/>
    <w:next w:val="a5"/>
    <w:uiPriority w:val="99"/>
    <w:semiHidden/>
    <w:unhideWhenUsed/>
    <w:rsid w:val="00577919"/>
  </w:style>
  <w:style w:type="numbering" w:customStyle="1" w:styleId="11112">
    <w:name w:val="リストなし1111"/>
    <w:next w:val="a5"/>
    <w:uiPriority w:val="99"/>
    <w:semiHidden/>
    <w:unhideWhenUsed/>
    <w:rsid w:val="00577919"/>
  </w:style>
  <w:style w:type="numbering" w:customStyle="1" w:styleId="NoList131">
    <w:name w:val="No List131"/>
    <w:next w:val="a5"/>
    <w:uiPriority w:val="99"/>
    <w:semiHidden/>
    <w:unhideWhenUsed/>
    <w:rsid w:val="00577919"/>
  </w:style>
  <w:style w:type="numbering" w:customStyle="1" w:styleId="NoList231">
    <w:name w:val="No List231"/>
    <w:next w:val="a5"/>
    <w:uiPriority w:val="99"/>
    <w:semiHidden/>
    <w:unhideWhenUsed/>
    <w:rsid w:val="00577919"/>
  </w:style>
  <w:style w:type="numbering" w:customStyle="1" w:styleId="NoList331">
    <w:name w:val="No List331"/>
    <w:next w:val="a5"/>
    <w:uiPriority w:val="99"/>
    <w:semiHidden/>
    <w:unhideWhenUsed/>
    <w:rsid w:val="00577919"/>
  </w:style>
  <w:style w:type="numbering" w:customStyle="1" w:styleId="NoList431">
    <w:name w:val="No List431"/>
    <w:next w:val="a5"/>
    <w:uiPriority w:val="99"/>
    <w:semiHidden/>
    <w:unhideWhenUsed/>
    <w:rsid w:val="00577919"/>
  </w:style>
  <w:style w:type="numbering" w:customStyle="1" w:styleId="NoList521">
    <w:name w:val="No List521"/>
    <w:next w:val="a5"/>
    <w:uiPriority w:val="99"/>
    <w:semiHidden/>
    <w:unhideWhenUsed/>
    <w:rsid w:val="00577919"/>
  </w:style>
  <w:style w:type="numbering" w:customStyle="1" w:styleId="NoList621">
    <w:name w:val="No List621"/>
    <w:next w:val="a5"/>
    <w:uiPriority w:val="99"/>
    <w:semiHidden/>
    <w:unhideWhenUsed/>
    <w:rsid w:val="00577919"/>
  </w:style>
  <w:style w:type="numbering" w:customStyle="1" w:styleId="NoList721">
    <w:name w:val="No List721"/>
    <w:next w:val="a5"/>
    <w:uiPriority w:val="99"/>
    <w:semiHidden/>
    <w:unhideWhenUsed/>
    <w:rsid w:val="00577919"/>
  </w:style>
  <w:style w:type="numbering" w:customStyle="1" w:styleId="NoList1121">
    <w:name w:val="No List1121"/>
    <w:next w:val="a5"/>
    <w:uiPriority w:val="99"/>
    <w:semiHidden/>
    <w:unhideWhenUsed/>
    <w:rsid w:val="00577919"/>
  </w:style>
  <w:style w:type="numbering" w:customStyle="1" w:styleId="NoList2121">
    <w:name w:val="No List2121"/>
    <w:next w:val="a5"/>
    <w:uiPriority w:val="99"/>
    <w:semiHidden/>
    <w:unhideWhenUsed/>
    <w:rsid w:val="00577919"/>
  </w:style>
  <w:style w:type="numbering" w:customStyle="1" w:styleId="NoList3121">
    <w:name w:val="No List3121"/>
    <w:next w:val="a5"/>
    <w:uiPriority w:val="99"/>
    <w:semiHidden/>
    <w:unhideWhenUsed/>
    <w:rsid w:val="00577919"/>
  </w:style>
  <w:style w:type="numbering" w:customStyle="1" w:styleId="NoList4121">
    <w:name w:val="No List4121"/>
    <w:next w:val="a5"/>
    <w:uiPriority w:val="99"/>
    <w:semiHidden/>
    <w:unhideWhenUsed/>
    <w:rsid w:val="00577919"/>
  </w:style>
  <w:style w:type="numbering" w:customStyle="1" w:styleId="NoList5111">
    <w:name w:val="No List5111"/>
    <w:next w:val="a5"/>
    <w:uiPriority w:val="99"/>
    <w:semiHidden/>
    <w:unhideWhenUsed/>
    <w:rsid w:val="00577919"/>
  </w:style>
  <w:style w:type="numbering" w:customStyle="1" w:styleId="NoList6111">
    <w:name w:val="No List6111"/>
    <w:next w:val="a5"/>
    <w:uiPriority w:val="99"/>
    <w:semiHidden/>
    <w:unhideWhenUsed/>
    <w:rsid w:val="00577919"/>
  </w:style>
  <w:style w:type="numbering" w:customStyle="1" w:styleId="NoList7111">
    <w:name w:val="No List7111"/>
    <w:next w:val="a5"/>
    <w:uiPriority w:val="99"/>
    <w:semiHidden/>
    <w:unhideWhenUsed/>
    <w:rsid w:val="00577919"/>
  </w:style>
  <w:style w:type="numbering" w:customStyle="1" w:styleId="NoList8111">
    <w:name w:val="No List8111"/>
    <w:next w:val="a5"/>
    <w:uiPriority w:val="99"/>
    <w:semiHidden/>
    <w:unhideWhenUsed/>
    <w:rsid w:val="00577919"/>
  </w:style>
  <w:style w:type="numbering" w:customStyle="1" w:styleId="NoList1221">
    <w:name w:val="No List1221"/>
    <w:next w:val="a5"/>
    <w:uiPriority w:val="99"/>
    <w:semiHidden/>
    <w:rsid w:val="00577919"/>
  </w:style>
  <w:style w:type="numbering" w:customStyle="1" w:styleId="NoList11121">
    <w:name w:val="No List11121"/>
    <w:next w:val="a5"/>
    <w:uiPriority w:val="99"/>
    <w:semiHidden/>
    <w:unhideWhenUsed/>
    <w:rsid w:val="00577919"/>
  </w:style>
  <w:style w:type="numbering" w:customStyle="1" w:styleId="11210">
    <w:name w:val="无列表1121"/>
    <w:next w:val="a5"/>
    <w:semiHidden/>
    <w:rsid w:val="00577919"/>
  </w:style>
  <w:style w:type="numbering" w:customStyle="1" w:styleId="NoList2221">
    <w:name w:val="No List2221"/>
    <w:next w:val="a5"/>
    <w:uiPriority w:val="99"/>
    <w:semiHidden/>
    <w:unhideWhenUsed/>
    <w:rsid w:val="00577919"/>
  </w:style>
  <w:style w:type="numbering" w:customStyle="1" w:styleId="NoList3221">
    <w:name w:val="No List3221"/>
    <w:next w:val="a5"/>
    <w:uiPriority w:val="99"/>
    <w:semiHidden/>
    <w:unhideWhenUsed/>
    <w:rsid w:val="00577919"/>
  </w:style>
  <w:style w:type="numbering" w:customStyle="1" w:styleId="NoList4211">
    <w:name w:val="No List4211"/>
    <w:next w:val="a5"/>
    <w:uiPriority w:val="99"/>
    <w:semiHidden/>
    <w:unhideWhenUsed/>
    <w:rsid w:val="00577919"/>
  </w:style>
  <w:style w:type="numbering" w:customStyle="1" w:styleId="NoList21111">
    <w:name w:val="No List21111"/>
    <w:next w:val="a5"/>
    <w:uiPriority w:val="99"/>
    <w:semiHidden/>
    <w:unhideWhenUsed/>
    <w:rsid w:val="00577919"/>
  </w:style>
  <w:style w:type="numbering" w:customStyle="1" w:styleId="NoList31111">
    <w:name w:val="No List31111"/>
    <w:next w:val="a5"/>
    <w:uiPriority w:val="99"/>
    <w:semiHidden/>
    <w:unhideWhenUsed/>
    <w:rsid w:val="00577919"/>
  </w:style>
  <w:style w:type="numbering" w:customStyle="1" w:styleId="NoList41111">
    <w:name w:val="No List41111"/>
    <w:next w:val="a5"/>
    <w:uiPriority w:val="99"/>
    <w:semiHidden/>
    <w:unhideWhenUsed/>
    <w:rsid w:val="00577919"/>
  </w:style>
  <w:style w:type="numbering" w:customStyle="1" w:styleId="NoList1111111">
    <w:name w:val="No List1111111"/>
    <w:next w:val="a5"/>
    <w:uiPriority w:val="99"/>
    <w:semiHidden/>
    <w:unhideWhenUsed/>
    <w:rsid w:val="00577919"/>
  </w:style>
  <w:style w:type="numbering" w:customStyle="1" w:styleId="NoList12111">
    <w:name w:val="No List12111"/>
    <w:next w:val="a5"/>
    <w:uiPriority w:val="99"/>
    <w:semiHidden/>
    <w:unhideWhenUsed/>
    <w:rsid w:val="00577919"/>
  </w:style>
  <w:style w:type="numbering" w:customStyle="1" w:styleId="NoList22111">
    <w:name w:val="No List22111"/>
    <w:next w:val="a5"/>
    <w:uiPriority w:val="99"/>
    <w:semiHidden/>
    <w:unhideWhenUsed/>
    <w:rsid w:val="00577919"/>
  </w:style>
  <w:style w:type="numbering" w:customStyle="1" w:styleId="NoList32111">
    <w:name w:val="No List32111"/>
    <w:next w:val="a5"/>
    <w:uiPriority w:val="99"/>
    <w:semiHidden/>
    <w:unhideWhenUsed/>
    <w:rsid w:val="00577919"/>
  </w:style>
  <w:style w:type="numbering" w:customStyle="1" w:styleId="NoList141">
    <w:name w:val="No List141"/>
    <w:next w:val="a5"/>
    <w:uiPriority w:val="99"/>
    <w:semiHidden/>
    <w:unhideWhenUsed/>
    <w:rsid w:val="00577919"/>
  </w:style>
  <w:style w:type="numbering" w:customStyle="1" w:styleId="NoList151">
    <w:name w:val="No List151"/>
    <w:next w:val="a5"/>
    <w:uiPriority w:val="99"/>
    <w:semiHidden/>
    <w:unhideWhenUsed/>
    <w:rsid w:val="00577919"/>
  </w:style>
  <w:style w:type="numbering" w:customStyle="1" w:styleId="NoList241">
    <w:name w:val="No List241"/>
    <w:next w:val="a5"/>
    <w:uiPriority w:val="99"/>
    <w:semiHidden/>
    <w:unhideWhenUsed/>
    <w:rsid w:val="00577919"/>
  </w:style>
  <w:style w:type="numbering" w:customStyle="1" w:styleId="NoList341">
    <w:name w:val="No List341"/>
    <w:next w:val="a5"/>
    <w:uiPriority w:val="99"/>
    <w:semiHidden/>
    <w:unhideWhenUsed/>
    <w:rsid w:val="00577919"/>
  </w:style>
  <w:style w:type="numbering" w:customStyle="1" w:styleId="NoList441">
    <w:name w:val="No List441"/>
    <w:next w:val="a5"/>
    <w:uiPriority w:val="99"/>
    <w:semiHidden/>
    <w:unhideWhenUsed/>
    <w:rsid w:val="00577919"/>
  </w:style>
  <w:style w:type="numbering" w:customStyle="1" w:styleId="NoList531">
    <w:name w:val="No List531"/>
    <w:next w:val="a5"/>
    <w:uiPriority w:val="99"/>
    <w:semiHidden/>
    <w:unhideWhenUsed/>
    <w:rsid w:val="00577919"/>
  </w:style>
  <w:style w:type="numbering" w:customStyle="1" w:styleId="NoList631">
    <w:name w:val="No List631"/>
    <w:next w:val="a5"/>
    <w:uiPriority w:val="99"/>
    <w:semiHidden/>
    <w:unhideWhenUsed/>
    <w:rsid w:val="00577919"/>
  </w:style>
  <w:style w:type="numbering" w:customStyle="1" w:styleId="NoList731">
    <w:name w:val="No List731"/>
    <w:next w:val="a5"/>
    <w:uiPriority w:val="99"/>
    <w:semiHidden/>
    <w:unhideWhenUsed/>
    <w:rsid w:val="00577919"/>
  </w:style>
  <w:style w:type="numbering" w:customStyle="1" w:styleId="NoList821">
    <w:name w:val="No List821"/>
    <w:next w:val="a5"/>
    <w:uiPriority w:val="99"/>
    <w:semiHidden/>
    <w:unhideWhenUsed/>
    <w:rsid w:val="00577919"/>
  </w:style>
  <w:style w:type="numbering" w:customStyle="1" w:styleId="NoList921">
    <w:name w:val="No List921"/>
    <w:next w:val="a5"/>
    <w:uiPriority w:val="99"/>
    <w:semiHidden/>
    <w:unhideWhenUsed/>
    <w:rsid w:val="00577919"/>
  </w:style>
  <w:style w:type="numbering" w:customStyle="1" w:styleId="NoList1131">
    <w:name w:val="No List1131"/>
    <w:next w:val="a5"/>
    <w:uiPriority w:val="99"/>
    <w:semiHidden/>
    <w:unhideWhenUsed/>
    <w:rsid w:val="00577919"/>
  </w:style>
  <w:style w:type="numbering" w:customStyle="1" w:styleId="NoList2131">
    <w:name w:val="No List2131"/>
    <w:next w:val="a5"/>
    <w:uiPriority w:val="99"/>
    <w:semiHidden/>
    <w:unhideWhenUsed/>
    <w:rsid w:val="00577919"/>
  </w:style>
  <w:style w:type="numbering" w:customStyle="1" w:styleId="NoList3131">
    <w:name w:val="No List3131"/>
    <w:next w:val="a5"/>
    <w:uiPriority w:val="99"/>
    <w:semiHidden/>
    <w:unhideWhenUsed/>
    <w:rsid w:val="00577919"/>
  </w:style>
  <w:style w:type="numbering" w:customStyle="1" w:styleId="NoList4131">
    <w:name w:val="No List4131"/>
    <w:next w:val="a5"/>
    <w:uiPriority w:val="99"/>
    <w:semiHidden/>
    <w:unhideWhenUsed/>
    <w:rsid w:val="00577919"/>
  </w:style>
  <w:style w:type="numbering" w:customStyle="1" w:styleId="NoList5121">
    <w:name w:val="No List5121"/>
    <w:next w:val="a5"/>
    <w:uiPriority w:val="99"/>
    <w:semiHidden/>
    <w:unhideWhenUsed/>
    <w:rsid w:val="00577919"/>
  </w:style>
  <w:style w:type="numbering" w:customStyle="1" w:styleId="NoList6121">
    <w:name w:val="No List6121"/>
    <w:next w:val="a5"/>
    <w:uiPriority w:val="99"/>
    <w:semiHidden/>
    <w:unhideWhenUsed/>
    <w:rsid w:val="00577919"/>
  </w:style>
  <w:style w:type="numbering" w:customStyle="1" w:styleId="NoList7121">
    <w:name w:val="No List7121"/>
    <w:next w:val="a5"/>
    <w:uiPriority w:val="99"/>
    <w:semiHidden/>
    <w:unhideWhenUsed/>
    <w:rsid w:val="00577919"/>
  </w:style>
  <w:style w:type="numbering" w:customStyle="1" w:styleId="NoList8121">
    <w:name w:val="No List8121"/>
    <w:next w:val="a5"/>
    <w:uiPriority w:val="99"/>
    <w:semiHidden/>
    <w:unhideWhenUsed/>
    <w:rsid w:val="00577919"/>
  </w:style>
  <w:style w:type="numbering" w:customStyle="1" w:styleId="NoList9111">
    <w:name w:val="No List9111"/>
    <w:next w:val="a5"/>
    <w:uiPriority w:val="99"/>
    <w:semiHidden/>
    <w:unhideWhenUsed/>
    <w:rsid w:val="00577919"/>
  </w:style>
  <w:style w:type="numbering" w:customStyle="1" w:styleId="NoList1011">
    <w:name w:val="No List1011"/>
    <w:next w:val="a5"/>
    <w:uiPriority w:val="99"/>
    <w:semiHidden/>
    <w:unhideWhenUsed/>
    <w:rsid w:val="00577919"/>
  </w:style>
  <w:style w:type="numbering" w:customStyle="1" w:styleId="NoList1231">
    <w:name w:val="No List1231"/>
    <w:next w:val="a5"/>
    <w:uiPriority w:val="99"/>
    <w:semiHidden/>
    <w:rsid w:val="00577919"/>
  </w:style>
  <w:style w:type="numbering" w:customStyle="1" w:styleId="NoList11131">
    <w:name w:val="No List11131"/>
    <w:next w:val="a5"/>
    <w:uiPriority w:val="99"/>
    <w:semiHidden/>
    <w:unhideWhenUsed/>
    <w:rsid w:val="00577919"/>
  </w:style>
  <w:style w:type="numbering" w:customStyle="1" w:styleId="1311">
    <w:name w:val="无列表131"/>
    <w:next w:val="a5"/>
    <w:semiHidden/>
    <w:rsid w:val="00577919"/>
  </w:style>
  <w:style w:type="numbering" w:customStyle="1" w:styleId="1312">
    <w:name w:val="リストなし131"/>
    <w:next w:val="a5"/>
    <w:uiPriority w:val="99"/>
    <w:semiHidden/>
    <w:unhideWhenUsed/>
    <w:rsid w:val="00577919"/>
  </w:style>
  <w:style w:type="numbering" w:customStyle="1" w:styleId="11310">
    <w:name w:val="无列表1131"/>
    <w:next w:val="a5"/>
    <w:semiHidden/>
    <w:rsid w:val="00577919"/>
  </w:style>
  <w:style w:type="numbering" w:customStyle="1" w:styleId="11211">
    <w:name w:val="リストなし1121"/>
    <w:next w:val="a5"/>
    <w:uiPriority w:val="99"/>
    <w:semiHidden/>
    <w:unhideWhenUsed/>
    <w:rsid w:val="00577919"/>
  </w:style>
  <w:style w:type="numbering" w:customStyle="1" w:styleId="NoList2231">
    <w:name w:val="No List2231"/>
    <w:next w:val="a5"/>
    <w:uiPriority w:val="99"/>
    <w:semiHidden/>
    <w:unhideWhenUsed/>
    <w:rsid w:val="00577919"/>
  </w:style>
  <w:style w:type="numbering" w:customStyle="1" w:styleId="NoList3231">
    <w:name w:val="No List3231"/>
    <w:next w:val="a5"/>
    <w:uiPriority w:val="99"/>
    <w:semiHidden/>
    <w:unhideWhenUsed/>
    <w:rsid w:val="00577919"/>
  </w:style>
  <w:style w:type="numbering" w:customStyle="1" w:styleId="NoList4221">
    <w:name w:val="No List4221"/>
    <w:next w:val="a5"/>
    <w:uiPriority w:val="99"/>
    <w:semiHidden/>
    <w:unhideWhenUsed/>
    <w:rsid w:val="00577919"/>
  </w:style>
  <w:style w:type="numbering" w:customStyle="1" w:styleId="NoList21121">
    <w:name w:val="No List21121"/>
    <w:next w:val="a5"/>
    <w:uiPriority w:val="99"/>
    <w:semiHidden/>
    <w:unhideWhenUsed/>
    <w:rsid w:val="00577919"/>
  </w:style>
  <w:style w:type="numbering" w:customStyle="1" w:styleId="NoList31121">
    <w:name w:val="No List31121"/>
    <w:next w:val="a5"/>
    <w:uiPriority w:val="99"/>
    <w:semiHidden/>
    <w:unhideWhenUsed/>
    <w:rsid w:val="00577919"/>
  </w:style>
  <w:style w:type="numbering" w:customStyle="1" w:styleId="NoList41121">
    <w:name w:val="No List41121"/>
    <w:next w:val="a5"/>
    <w:uiPriority w:val="99"/>
    <w:semiHidden/>
    <w:unhideWhenUsed/>
    <w:rsid w:val="00577919"/>
  </w:style>
  <w:style w:type="numbering" w:customStyle="1" w:styleId="11121">
    <w:name w:val="无列表11121"/>
    <w:next w:val="a5"/>
    <w:semiHidden/>
    <w:rsid w:val="00577919"/>
  </w:style>
  <w:style w:type="numbering" w:customStyle="1" w:styleId="NoList111121">
    <w:name w:val="No List111121"/>
    <w:next w:val="a5"/>
    <w:uiPriority w:val="99"/>
    <w:semiHidden/>
    <w:unhideWhenUsed/>
    <w:rsid w:val="00577919"/>
  </w:style>
  <w:style w:type="numbering" w:customStyle="1" w:styleId="NoList12121">
    <w:name w:val="No List12121"/>
    <w:next w:val="a5"/>
    <w:uiPriority w:val="99"/>
    <w:semiHidden/>
    <w:unhideWhenUsed/>
    <w:rsid w:val="00577919"/>
  </w:style>
  <w:style w:type="numbering" w:customStyle="1" w:styleId="NoList22121">
    <w:name w:val="No List22121"/>
    <w:next w:val="a5"/>
    <w:uiPriority w:val="99"/>
    <w:semiHidden/>
    <w:unhideWhenUsed/>
    <w:rsid w:val="00577919"/>
  </w:style>
  <w:style w:type="numbering" w:customStyle="1" w:styleId="NoList32121">
    <w:name w:val="No List32121"/>
    <w:next w:val="a5"/>
    <w:uiPriority w:val="99"/>
    <w:semiHidden/>
    <w:unhideWhenUsed/>
    <w:rsid w:val="00577919"/>
  </w:style>
  <w:style w:type="numbering" w:customStyle="1" w:styleId="NoList161">
    <w:name w:val="No List161"/>
    <w:next w:val="a5"/>
    <w:uiPriority w:val="99"/>
    <w:semiHidden/>
    <w:unhideWhenUsed/>
    <w:rsid w:val="00577919"/>
  </w:style>
  <w:style w:type="numbering" w:customStyle="1" w:styleId="NoList171">
    <w:name w:val="No List171"/>
    <w:next w:val="a5"/>
    <w:uiPriority w:val="99"/>
    <w:semiHidden/>
    <w:unhideWhenUsed/>
    <w:rsid w:val="00577919"/>
  </w:style>
  <w:style w:type="numbering" w:customStyle="1" w:styleId="NoList251">
    <w:name w:val="No List251"/>
    <w:next w:val="a5"/>
    <w:uiPriority w:val="99"/>
    <w:semiHidden/>
    <w:unhideWhenUsed/>
    <w:rsid w:val="00577919"/>
  </w:style>
  <w:style w:type="numbering" w:customStyle="1" w:styleId="NoList351">
    <w:name w:val="No List351"/>
    <w:next w:val="a5"/>
    <w:uiPriority w:val="99"/>
    <w:semiHidden/>
    <w:unhideWhenUsed/>
    <w:rsid w:val="00577919"/>
  </w:style>
  <w:style w:type="numbering" w:customStyle="1" w:styleId="NoList451">
    <w:name w:val="No List451"/>
    <w:next w:val="a5"/>
    <w:uiPriority w:val="99"/>
    <w:semiHidden/>
    <w:unhideWhenUsed/>
    <w:rsid w:val="00577919"/>
  </w:style>
  <w:style w:type="numbering" w:customStyle="1" w:styleId="NoList541">
    <w:name w:val="No List541"/>
    <w:next w:val="a5"/>
    <w:uiPriority w:val="99"/>
    <w:semiHidden/>
    <w:unhideWhenUsed/>
    <w:rsid w:val="00577919"/>
  </w:style>
  <w:style w:type="numbering" w:customStyle="1" w:styleId="NoList641">
    <w:name w:val="No List641"/>
    <w:next w:val="a5"/>
    <w:uiPriority w:val="99"/>
    <w:semiHidden/>
    <w:unhideWhenUsed/>
    <w:rsid w:val="00577919"/>
  </w:style>
  <w:style w:type="numbering" w:customStyle="1" w:styleId="NoList741">
    <w:name w:val="No List741"/>
    <w:next w:val="a5"/>
    <w:uiPriority w:val="99"/>
    <w:semiHidden/>
    <w:unhideWhenUsed/>
    <w:rsid w:val="00577919"/>
  </w:style>
  <w:style w:type="numbering" w:customStyle="1" w:styleId="NoList831">
    <w:name w:val="No List831"/>
    <w:next w:val="a5"/>
    <w:uiPriority w:val="99"/>
    <w:semiHidden/>
    <w:unhideWhenUsed/>
    <w:rsid w:val="00577919"/>
  </w:style>
  <w:style w:type="numbering" w:customStyle="1" w:styleId="NoList931">
    <w:name w:val="No List931"/>
    <w:next w:val="a5"/>
    <w:uiPriority w:val="99"/>
    <w:semiHidden/>
    <w:unhideWhenUsed/>
    <w:rsid w:val="00577919"/>
  </w:style>
  <w:style w:type="numbering" w:customStyle="1" w:styleId="NoList1141">
    <w:name w:val="No List1141"/>
    <w:next w:val="a5"/>
    <w:uiPriority w:val="99"/>
    <w:semiHidden/>
    <w:unhideWhenUsed/>
    <w:rsid w:val="00577919"/>
  </w:style>
  <w:style w:type="numbering" w:customStyle="1" w:styleId="NoList2141">
    <w:name w:val="No List2141"/>
    <w:next w:val="a5"/>
    <w:uiPriority w:val="99"/>
    <w:semiHidden/>
    <w:unhideWhenUsed/>
    <w:rsid w:val="00577919"/>
  </w:style>
  <w:style w:type="numbering" w:customStyle="1" w:styleId="NoList3141">
    <w:name w:val="No List3141"/>
    <w:next w:val="a5"/>
    <w:uiPriority w:val="99"/>
    <w:semiHidden/>
    <w:unhideWhenUsed/>
    <w:rsid w:val="00577919"/>
  </w:style>
  <w:style w:type="numbering" w:customStyle="1" w:styleId="NoList4141">
    <w:name w:val="No List4141"/>
    <w:next w:val="a5"/>
    <w:uiPriority w:val="99"/>
    <w:semiHidden/>
    <w:unhideWhenUsed/>
    <w:rsid w:val="00577919"/>
  </w:style>
  <w:style w:type="numbering" w:customStyle="1" w:styleId="NoList5131">
    <w:name w:val="No List5131"/>
    <w:next w:val="a5"/>
    <w:uiPriority w:val="99"/>
    <w:semiHidden/>
    <w:unhideWhenUsed/>
    <w:rsid w:val="00577919"/>
  </w:style>
  <w:style w:type="numbering" w:customStyle="1" w:styleId="NoList6131">
    <w:name w:val="No List6131"/>
    <w:next w:val="a5"/>
    <w:uiPriority w:val="99"/>
    <w:semiHidden/>
    <w:unhideWhenUsed/>
    <w:rsid w:val="00577919"/>
  </w:style>
  <w:style w:type="numbering" w:customStyle="1" w:styleId="NoList7131">
    <w:name w:val="No List7131"/>
    <w:next w:val="a5"/>
    <w:uiPriority w:val="99"/>
    <w:semiHidden/>
    <w:unhideWhenUsed/>
    <w:rsid w:val="00577919"/>
  </w:style>
  <w:style w:type="numbering" w:customStyle="1" w:styleId="NoList8131">
    <w:name w:val="No List8131"/>
    <w:next w:val="a5"/>
    <w:uiPriority w:val="99"/>
    <w:semiHidden/>
    <w:unhideWhenUsed/>
    <w:rsid w:val="00577919"/>
  </w:style>
  <w:style w:type="numbering" w:customStyle="1" w:styleId="NoList9121">
    <w:name w:val="No List9121"/>
    <w:next w:val="a5"/>
    <w:uiPriority w:val="99"/>
    <w:semiHidden/>
    <w:unhideWhenUsed/>
    <w:rsid w:val="00577919"/>
  </w:style>
  <w:style w:type="numbering" w:customStyle="1" w:styleId="LFO1931">
    <w:name w:val="LFO1931"/>
    <w:basedOn w:val="a5"/>
    <w:rsid w:val="00577919"/>
  </w:style>
  <w:style w:type="numbering" w:customStyle="1" w:styleId="NoList1021">
    <w:name w:val="No List1021"/>
    <w:next w:val="a5"/>
    <w:uiPriority w:val="99"/>
    <w:semiHidden/>
    <w:unhideWhenUsed/>
    <w:rsid w:val="00577919"/>
  </w:style>
  <w:style w:type="numbering" w:customStyle="1" w:styleId="LFO19121">
    <w:name w:val="LFO19121"/>
    <w:basedOn w:val="a5"/>
    <w:rsid w:val="00577919"/>
  </w:style>
  <w:style w:type="numbering" w:customStyle="1" w:styleId="NoList1241">
    <w:name w:val="No List1241"/>
    <w:next w:val="a5"/>
    <w:uiPriority w:val="99"/>
    <w:semiHidden/>
    <w:rsid w:val="00577919"/>
  </w:style>
  <w:style w:type="numbering" w:customStyle="1" w:styleId="NoList11141">
    <w:name w:val="No List11141"/>
    <w:next w:val="a5"/>
    <w:uiPriority w:val="99"/>
    <w:semiHidden/>
    <w:unhideWhenUsed/>
    <w:rsid w:val="00577919"/>
  </w:style>
  <w:style w:type="numbering" w:customStyle="1" w:styleId="1410">
    <w:name w:val="无列表141"/>
    <w:next w:val="a5"/>
    <w:semiHidden/>
    <w:rsid w:val="00577919"/>
  </w:style>
  <w:style w:type="numbering" w:customStyle="1" w:styleId="1411">
    <w:name w:val="リストなし141"/>
    <w:next w:val="a5"/>
    <w:uiPriority w:val="99"/>
    <w:semiHidden/>
    <w:unhideWhenUsed/>
    <w:rsid w:val="00577919"/>
  </w:style>
  <w:style w:type="numbering" w:customStyle="1" w:styleId="11410">
    <w:name w:val="无列表1141"/>
    <w:next w:val="a5"/>
    <w:semiHidden/>
    <w:rsid w:val="00577919"/>
  </w:style>
  <w:style w:type="numbering" w:customStyle="1" w:styleId="11311">
    <w:name w:val="リストなし1131"/>
    <w:next w:val="a5"/>
    <w:uiPriority w:val="99"/>
    <w:semiHidden/>
    <w:unhideWhenUsed/>
    <w:rsid w:val="00577919"/>
  </w:style>
  <w:style w:type="numbering" w:customStyle="1" w:styleId="NoList2241">
    <w:name w:val="No List2241"/>
    <w:next w:val="a5"/>
    <w:uiPriority w:val="99"/>
    <w:semiHidden/>
    <w:unhideWhenUsed/>
    <w:rsid w:val="00577919"/>
  </w:style>
  <w:style w:type="numbering" w:customStyle="1" w:styleId="NoList3241">
    <w:name w:val="No List3241"/>
    <w:next w:val="a5"/>
    <w:uiPriority w:val="99"/>
    <w:semiHidden/>
    <w:unhideWhenUsed/>
    <w:rsid w:val="00577919"/>
  </w:style>
  <w:style w:type="numbering" w:customStyle="1" w:styleId="NoList4231">
    <w:name w:val="No List4231"/>
    <w:next w:val="a5"/>
    <w:uiPriority w:val="99"/>
    <w:semiHidden/>
    <w:unhideWhenUsed/>
    <w:rsid w:val="00577919"/>
  </w:style>
  <w:style w:type="numbering" w:customStyle="1" w:styleId="NoList21131">
    <w:name w:val="No List21131"/>
    <w:next w:val="a5"/>
    <w:uiPriority w:val="99"/>
    <w:semiHidden/>
    <w:unhideWhenUsed/>
    <w:rsid w:val="00577919"/>
  </w:style>
  <w:style w:type="numbering" w:customStyle="1" w:styleId="NoList31131">
    <w:name w:val="No List31131"/>
    <w:next w:val="a5"/>
    <w:uiPriority w:val="99"/>
    <w:semiHidden/>
    <w:unhideWhenUsed/>
    <w:rsid w:val="00577919"/>
  </w:style>
  <w:style w:type="numbering" w:customStyle="1" w:styleId="NoList41131">
    <w:name w:val="No List41131"/>
    <w:next w:val="a5"/>
    <w:uiPriority w:val="99"/>
    <w:semiHidden/>
    <w:unhideWhenUsed/>
    <w:rsid w:val="00577919"/>
  </w:style>
  <w:style w:type="numbering" w:customStyle="1" w:styleId="11131">
    <w:name w:val="无列表11131"/>
    <w:next w:val="a5"/>
    <w:semiHidden/>
    <w:rsid w:val="00577919"/>
  </w:style>
  <w:style w:type="numbering" w:customStyle="1" w:styleId="NoList111131">
    <w:name w:val="No List111131"/>
    <w:next w:val="a5"/>
    <w:uiPriority w:val="99"/>
    <w:semiHidden/>
    <w:unhideWhenUsed/>
    <w:rsid w:val="00577919"/>
  </w:style>
  <w:style w:type="numbering" w:customStyle="1" w:styleId="NoList12131">
    <w:name w:val="No List12131"/>
    <w:next w:val="a5"/>
    <w:uiPriority w:val="99"/>
    <w:semiHidden/>
    <w:unhideWhenUsed/>
    <w:rsid w:val="00577919"/>
  </w:style>
  <w:style w:type="numbering" w:customStyle="1" w:styleId="NoList22131">
    <w:name w:val="No List22131"/>
    <w:next w:val="a5"/>
    <w:uiPriority w:val="99"/>
    <w:semiHidden/>
    <w:unhideWhenUsed/>
    <w:rsid w:val="00577919"/>
  </w:style>
  <w:style w:type="numbering" w:customStyle="1" w:styleId="NoList32131">
    <w:name w:val="No List32131"/>
    <w:next w:val="a5"/>
    <w:uiPriority w:val="99"/>
    <w:semiHidden/>
    <w:unhideWhenUsed/>
    <w:rsid w:val="00577919"/>
  </w:style>
  <w:style w:type="table" w:customStyle="1" w:styleId="TableGrid703">
    <w:name w:val="Table Grid703"/>
    <w:basedOn w:val="a4"/>
    <w:next w:val="aff5"/>
    <w:qFormat/>
    <w:rsid w:val="005779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577919"/>
  </w:style>
  <w:style w:type="numbering" w:customStyle="1" w:styleId="LFO196">
    <w:name w:val="LFO196"/>
    <w:basedOn w:val="a5"/>
    <w:rsid w:val="00577919"/>
  </w:style>
  <w:style w:type="numbering" w:customStyle="1" w:styleId="NoList19">
    <w:name w:val="No List19"/>
    <w:next w:val="a5"/>
    <w:uiPriority w:val="99"/>
    <w:semiHidden/>
    <w:unhideWhenUsed/>
    <w:rsid w:val="00577919"/>
  </w:style>
  <w:style w:type="numbering" w:customStyle="1" w:styleId="LFO1941">
    <w:name w:val="LFO1941"/>
    <w:basedOn w:val="a5"/>
    <w:rsid w:val="00577919"/>
  </w:style>
  <w:style w:type="numbering" w:customStyle="1" w:styleId="LFO1942">
    <w:name w:val="LFO1942"/>
    <w:basedOn w:val="a5"/>
    <w:rsid w:val="00577919"/>
  </w:style>
  <w:style w:type="numbering" w:customStyle="1" w:styleId="NoList110">
    <w:name w:val="No List110"/>
    <w:next w:val="a5"/>
    <w:uiPriority w:val="99"/>
    <w:semiHidden/>
    <w:unhideWhenUsed/>
    <w:rsid w:val="00577919"/>
  </w:style>
  <w:style w:type="numbering" w:customStyle="1" w:styleId="NoList27">
    <w:name w:val="No List27"/>
    <w:next w:val="a5"/>
    <w:uiPriority w:val="99"/>
    <w:semiHidden/>
    <w:unhideWhenUsed/>
    <w:rsid w:val="00577919"/>
  </w:style>
  <w:style w:type="numbering" w:customStyle="1" w:styleId="NoList37">
    <w:name w:val="No List37"/>
    <w:next w:val="a5"/>
    <w:uiPriority w:val="99"/>
    <w:semiHidden/>
    <w:unhideWhenUsed/>
    <w:rsid w:val="00577919"/>
  </w:style>
  <w:style w:type="numbering" w:customStyle="1" w:styleId="NoList47">
    <w:name w:val="No List47"/>
    <w:next w:val="a5"/>
    <w:uiPriority w:val="99"/>
    <w:semiHidden/>
    <w:unhideWhenUsed/>
    <w:rsid w:val="00577919"/>
  </w:style>
  <w:style w:type="numbering" w:customStyle="1" w:styleId="NoList56">
    <w:name w:val="No List56"/>
    <w:next w:val="a5"/>
    <w:uiPriority w:val="99"/>
    <w:semiHidden/>
    <w:unhideWhenUsed/>
    <w:rsid w:val="00577919"/>
  </w:style>
  <w:style w:type="numbering" w:customStyle="1" w:styleId="NoList116">
    <w:name w:val="No List116"/>
    <w:next w:val="a5"/>
    <w:uiPriority w:val="99"/>
    <w:semiHidden/>
    <w:unhideWhenUsed/>
    <w:rsid w:val="00577919"/>
  </w:style>
  <w:style w:type="numbering" w:customStyle="1" w:styleId="NoList216">
    <w:name w:val="No List216"/>
    <w:next w:val="a5"/>
    <w:uiPriority w:val="99"/>
    <w:semiHidden/>
    <w:unhideWhenUsed/>
    <w:rsid w:val="00577919"/>
  </w:style>
  <w:style w:type="numbering" w:customStyle="1" w:styleId="NoList316">
    <w:name w:val="No List316"/>
    <w:next w:val="a5"/>
    <w:uiPriority w:val="99"/>
    <w:semiHidden/>
    <w:unhideWhenUsed/>
    <w:rsid w:val="00577919"/>
  </w:style>
  <w:style w:type="numbering" w:customStyle="1" w:styleId="NoList416">
    <w:name w:val="No List416"/>
    <w:next w:val="a5"/>
    <w:uiPriority w:val="99"/>
    <w:semiHidden/>
    <w:unhideWhenUsed/>
    <w:rsid w:val="00577919"/>
  </w:style>
  <w:style w:type="numbering" w:customStyle="1" w:styleId="NoList66">
    <w:name w:val="No List66"/>
    <w:next w:val="a5"/>
    <w:uiPriority w:val="99"/>
    <w:semiHidden/>
    <w:unhideWhenUsed/>
    <w:rsid w:val="00577919"/>
  </w:style>
  <w:style w:type="numbering" w:customStyle="1" w:styleId="164">
    <w:name w:val="无列表16"/>
    <w:next w:val="a5"/>
    <w:semiHidden/>
    <w:rsid w:val="00577919"/>
  </w:style>
  <w:style w:type="numbering" w:customStyle="1" w:styleId="165">
    <w:name w:val="リストなし16"/>
    <w:next w:val="a5"/>
    <w:uiPriority w:val="99"/>
    <w:semiHidden/>
    <w:unhideWhenUsed/>
    <w:rsid w:val="00577919"/>
  </w:style>
  <w:style w:type="numbering" w:customStyle="1" w:styleId="1160">
    <w:name w:val="无列表116"/>
    <w:next w:val="a5"/>
    <w:semiHidden/>
    <w:rsid w:val="00577919"/>
  </w:style>
  <w:style w:type="numbering" w:customStyle="1" w:styleId="1151">
    <w:name w:val="リストなし115"/>
    <w:next w:val="a5"/>
    <w:uiPriority w:val="99"/>
    <w:semiHidden/>
    <w:unhideWhenUsed/>
    <w:rsid w:val="00577919"/>
  </w:style>
  <w:style w:type="numbering" w:customStyle="1" w:styleId="NoList1116">
    <w:name w:val="No List1116"/>
    <w:next w:val="a5"/>
    <w:uiPriority w:val="99"/>
    <w:semiHidden/>
    <w:unhideWhenUsed/>
    <w:rsid w:val="00577919"/>
  </w:style>
  <w:style w:type="numbering" w:customStyle="1" w:styleId="NoList76">
    <w:name w:val="No List76"/>
    <w:next w:val="a5"/>
    <w:uiPriority w:val="99"/>
    <w:semiHidden/>
    <w:unhideWhenUsed/>
    <w:rsid w:val="00577919"/>
  </w:style>
  <w:style w:type="numbering" w:customStyle="1" w:styleId="NoList126">
    <w:name w:val="No List126"/>
    <w:next w:val="a5"/>
    <w:uiPriority w:val="99"/>
    <w:semiHidden/>
    <w:unhideWhenUsed/>
    <w:rsid w:val="00577919"/>
  </w:style>
  <w:style w:type="numbering" w:customStyle="1" w:styleId="NoList226">
    <w:name w:val="No List226"/>
    <w:next w:val="a5"/>
    <w:uiPriority w:val="99"/>
    <w:semiHidden/>
    <w:unhideWhenUsed/>
    <w:rsid w:val="00577919"/>
  </w:style>
  <w:style w:type="numbering" w:customStyle="1" w:styleId="NoList326">
    <w:name w:val="No List326"/>
    <w:next w:val="a5"/>
    <w:uiPriority w:val="99"/>
    <w:semiHidden/>
    <w:unhideWhenUsed/>
    <w:rsid w:val="00577919"/>
  </w:style>
  <w:style w:type="numbering" w:customStyle="1" w:styleId="NoList425">
    <w:name w:val="No List425"/>
    <w:next w:val="a5"/>
    <w:uiPriority w:val="99"/>
    <w:semiHidden/>
    <w:unhideWhenUsed/>
    <w:rsid w:val="00577919"/>
  </w:style>
  <w:style w:type="numbering" w:customStyle="1" w:styleId="NoList515">
    <w:name w:val="No List515"/>
    <w:next w:val="a5"/>
    <w:uiPriority w:val="99"/>
    <w:semiHidden/>
    <w:unhideWhenUsed/>
    <w:rsid w:val="00577919"/>
  </w:style>
  <w:style w:type="numbering" w:customStyle="1" w:styleId="NoList2115">
    <w:name w:val="No List2115"/>
    <w:next w:val="a5"/>
    <w:uiPriority w:val="99"/>
    <w:semiHidden/>
    <w:unhideWhenUsed/>
    <w:rsid w:val="00577919"/>
  </w:style>
  <w:style w:type="numbering" w:customStyle="1" w:styleId="NoList3115">
    <w:name w:val="No List3115"/>
    <w:next w:val="a5"/>
    <w:uiPriority w:val="99"/>
    <w:semiHidden/>
    <w:unhideWhenUsed/>
    <w:rsid w:val="00577919"/>
  </w:style>
  <w:style w:type="numbering" w:customStyle="1" w:styleId="NoList4115">
    <w:name w:val="No List4115"/>
    <w:next w:val="a5"/>
    <w:uiPriority w:val="99"/>
    <w:semiHidden/>
    <w:unhideWhenUsed/>
    <w:rsid w:val="00577919"/>
  </w:style>
  <w:style w:type="numbering" w:customStyle="1" w:styleId="NoList615">
    <w:name w:val="No List615"/>
    <w:next w:val="a5"/>
    <w:uiPriority w:val="99"/>
    <w:semiHidden/>
    <w:unhideWhenUsed/>
    <w:rsid w:val="00577919"/>
  </w:style>
  <w:style w:type="numbering" w:customStyle="1" w:styleId="11151">
    <w:name w:val="无列表1115"/>
    <w:next w:val="a5"/>
    <w:semiHidden/>
    <w:rsid w:val="00577919"/>
  </w:style>
  <w:style w:type="numbering" w:customStyle="1" w:styleId="NoList11115">
    <w:name w:val="No List11115"/>
    <w:next w:val="a5"/>
    <w:uiPriority w:val="99"/>
    <w:semiHidden/>
    <w:unhideWhenUsed/>
    <w:rsid w:val="00577919"/>
  </w:style>
  <w:style w:type="numbering" w:customStyle="1" w:styleId="NoList715">
    <w:name w:val="No List715"/>
    <w:next w:val="a5"/>
    <w:uiPriority w:val="99"/>
    <w:semiHidden/>
    <w:unhideWhenUsed/>
    <w:rsid w:val="00577919"/>
  </w:style>
  <w:style w:type="numbering" w:customStyle="1" w:styleId="NoList1215">
    <w:name w:val="No List1215"/>
    <w:next w:val="a5"/>
    <w:uiPriority w:val="99"/>
    <w:semiHidden/>
    <w:unhideWhenUsed/>
    <w:rsid w:val="00577919"/>
  </w:style>
  <w:style w:type="numbering" w:customStyle="1" w:styleId="NoList2215">
    <w:name w:val="No List2215"/>
    <w:next w:val="a5"/>
    <w:uiPriority w:val="99"/>
    <w:semiHidden/>
    <w:unhideWhenUsed/>
    <w:rsid w:val="00577919"/>
  </w:style>
  <w:style w:type="numbering" w:customStyle="1" w:styleId="NoList3215">
    <w:name w:val="No List3215"/>
    <w:next w:val="a5"/>
    <w:uiPriority w:val="99"/>
    <w:semiHidden/>
    <w:unhideWhenUsed/>
    <w:rsid w:val="00577919"/>
  </w:style>
  <w:style w:type="numbering" w:customStyle="1" w:styleId="NoList85">
    <w:name w:val="No List85"/>
    <w:next w:val="a5"/>
    <w:uiPriority w:val="99"/>
    <w:semiHidden/>
    <w:unhideWhenUsed/>
    <w:rsid w:val="00577919"/>
  </w:style>
  <w:style w:type="numbering" w:customStyle="1" w:styleId="NoList132">
    <w:name w:val="No List132"/>
    <w:next w:val="a5"/>
    <w:uiPriority w:val="99"/>
    <w:semiHidden/>
    <w:unhideWhenUsed/>
    <w:rsid w:val="00577919"/>
  </w:style>
  <w:style w:type="numbering" w:customStyle="1" w:styleId="NoList232">
    <w:name w:val="No List232"/>
    <w:next w:val="a5"/>
    <w:uiPriority w:val="99"/>
    <w:semiHidden/>
    <w:unhideWhenUsed/>
    <w:rsid w:val="00577919"/>
  </w:style>
  <w:style w:type="numbering" w:customStyle="1" w:styleId="NoList332">
    <w:name w:val="No List332"/>
    <w:next w:val="a5"/>
    <w:uiPriority w:val="99"/>
    <w:semiHidden/>
    <w:unhideWhenUsed/>
    <w:rsid w:val="00577919"/>
  </w:style>
  <w:style w:type="numbering" w:customStyle="1" w:styleId="NoList432">
    <w:name w:val="No List432"/>
    <w:next w:val="a5"/>
    <w:uiPriority w:val="99"/>
    <w:semiHidden/>
    <w:unhideWhenUsed/>
    <w:rsid w:val="00577919"/>
  </w:style>
  <w:style w:type="numbering" w:customStyle="1" w:styleId="NoList522">
    <w:name w:val="No List522"/>
    <w:next w:val="a5"/>
    <w:uiPriority w:val="99"/>
    <w:semiHidden/>
    <w:unhideWhenUsed/>
    <w:rsid w:val="00577919"/>
  </w:style>
  <w:style w:type="numbering" w:customStyle="1" w:styleId="NoList622">
    <w:name w:val="No List622"/>
    <w:next w:val="a5"/>
    <w:uiPriority w:val="99"/>
    <w:semiHidden/>
    <w:unhideWhenUsed/>
    <w:rsid w:val="00577919"/>
  </w:style>
  <w:style w:type="numbering" w:customStyle="1" w:styleId="NoList722">
    <w:name w:val="No List722"/>
    <w:next w:val="a5"/>
    <w:uiPriority w:val="99"/>
    <w:semiHidden/>
    <w:unhideWhenUsed/>
    <w:rsid w:val="00577919"/>
  </w:style>
  <w:style w:type="numbering" w:customStyle="1" w:styleId="NoList815">
    <w:name w:val="No List815"/>
    <w:next w:val="a5"/>
    <w:uiPriority w:val="99"/>
    <w:semiHidden/>
    <w:unhideWhenUsed/>
    <w:rsid w:val="00577919"/>
  </w:style>
  <w:style w:type="numbering" w:customStyle="1" w:styleId="NoList95">
    <w:name w:val="No List95"/>
    <w:next w:val="a5"/>
    <w:uiPriority w:val="99"/>
    <w:semiHidden/>
    <w:unhideWhenUsed/>
    <w:rsid w:val="00577919"/>
  </w:style>
  <w:style w:type="numbering" w:customStyle="1" w:styleId="NoList1122">
    <w:name w:val="No List1122"/>
    <w:next w:val="a5"/>
    <w:uiPriority w:val="99"/>
    <w:semiHidden/>
    <w:unhideWhenUsed/>
    <w:rsid w:val="00577919"/>
  </w:style>
  <w:style w:type="numbering" w:customStyle="1" w:styleId="NoList2122">
    <w:name w:val="No List2122"/>
    <w:next w:val="a5"/>
    <w:uiPriority w:val="99"/>
    <w:semiHidden/>
    <w:unhideWhenUsed/>
    <w:rsid w:val="00577919"/>
  </w:style>
  <w:style w:type="numbering" w:customStyle="1" w:styleId="NoList3122">
    <w:name w:val="No List3122"/>
    <w:next w:val="a5"/>
    <w:uiPriority w:val="99"/>
    <w:semiHidden/>
    <w:unhideWhenUsed/>
    <w:rsid w:val="00577919"/>
  </w:style>
  <w:style w:type="numbering" w:customStyle="1" w:styleId="NoList4122">
    <w:name w:val="No List4122"/>
    <w:next w:val="a5"/>
    <w:uiPriority w:val="99"/>
    <w:semiHidden/>
    <w:unhideWhenUsed/>
    <w:rsid w:val="00577919"/>
  </w:style>
  <w:style w:type="numbering" w:customStyle="1" w:styleId="NoList5112">
    <w:name w:val="No List5112"/>
    <w:next w:val="a5"/>
    <w:uiPriority w:val="99"/>
    <w:semiHidden/>
    <w:unhideWhenUsed/>
    <w:rsid w:val="00577919"/>
  </w:style>
  <w:style w:type="numbering" w:customStyle="1" w:styleId="NoList6112">
    <w:name w:val="No List6112"/>
    <w:next w:val="a5"/>
    <w:uiPriority w:val="99"/>
    <w:semiHidden/>
    <w:unhideWhenUsed/>
    <w:rsid w:val="00577919"/>
  </w:style>
  <w:style w:type="numbering" w:customStyle="1" w:styleId="NoList7112">
    <w:name w:val="No List7112"/>
    <w:next w:val="a5"/>
    <w:uiPriority w:val="99"/>
    <w:semiHidden/>
    <w:unhideWhenUsed/>
    <w:rsid w:val="00577919"/>
  </w:style>
  <w:style w:type="numbering" w:customStyle="1" w:styleId="NoList8112">
    <w:name w:val="No List8112"/>
    <w:next w:val="a5"/>
    <w:uiPriority w:val="99"/>
    <w:semiHidden/>
    <w:unhideWhenUsed/>
    <w:rsid w:val="00577919"/>
  </w:style>
  <w:style w:type="numbering" w:customStyle="1" w:styleId="NoList914">
    <w:name w:val="No List914"/>
    <w:next w:val="a5"/>
    <w:uiPriority w:val="99"/>
    <w:semiHidden/>
    <w:unhideWhenUsed/>
    <w:rsid w:val="00577919"/>
  </w:style>
  <w:style w:type="numbering" w:customStyle="1" w:styleId="NoList104">
    <w:name w:val="No List104"/>
    <w:next w:val="a5"/>
    <w:uiPriority w:val="99"/>
    <w:semiHidden/>
    <w:unhideWhenUsed/>
    <w:rsid w:val="00577919"/>
  </w:style>
  <w:style w:type="numbering" w:customStyle="1" w:styleId="LFO1914">
    <w:name w:val="LFO1914"/>
    <w:basedOn w:val="a5"/>
    <w:rsid w:val="00577919"/>
  </w:style>
  <w:style w:type="numbering" w:customStyle="1" w:styleId="NoList1222">
    <w:name w:val="No List1222"/>
    <w:next w:val="a5"/>
    <w:uiPriority w:val="99"/>
    <w:semiHidden/>
    <w:rsid w:val="00577919"/>
  </w:style>
  <w:style w:type="numbering" w:customStyle="1" w:styleId="NoList11122">
    <w:name w:val="No List11122"/>
    <w:next w:val="a5"/>
    <w:uiPriority w:val="99"/>
    <w:semiHidden/>
    <w:unhideWhenUsed/>
    <w:rsid w:val="00577919"/>
  </w:style>
  <w:style w:type="numbering" w:customStyle="1" w:styleId="1221">
    <w:name w:val="无列表122"/>
    <w:next w:val="a5"/>
    <w:semiHidden/>
    <w:rsid w:val="00577919"/>
  </w:style>
  <w:style w:type="numbering" w:customStyle="1" w:styleId="1222">
    <w:name w:val="リストなし122"/>
    <w:next w:val="a5"/>
    <w:uiPriority w:val="99"/>
    <w:semiHidden/>
    <w:unhideWhenUsed/>
    <w:rsid w:val="00577919"/>
  </w:style>
  <w:style w:type="numbering" w:customStyle="1" w:styleId="11220">
    <w:name w:val="无列表1122"/>
    <w:next w:val="a5"/>
    <w:semiHidden/>
    <w:rsid w:val="00577919"/>
  </w:style>
  <w:style w:type="numbering" w:customStyle="1" w:styleId="11122">
    <w:name w:val="リストなし1112"/>
    <w:next w:val="a5"/>
    <w:uiPriority w:val="99"/>
    <w:semiHidden/>
    <w:unhideWhenUsed/>
    <w:rsid w:val="00577919"/>
  </w:style>
  <w:style w:type="numbering" w:customStyle="1" w:styleId="NoList2222">
    <w:name w:val="No List2222"/>
    <w:next w:val="a5"/>
    <w:uiPriority w:val="99"/>
    <w:semiHidden/>
    <w:unhideWhenUsed/>
    <w:rsid w:val="00577919"/>
  </w:style>
  <w:style w:type="numbering" w:customStyle="1" w:styleId="NoList3222">
    <w:name w:val="No List3222"/>
    <w:next w:val="a5"/>
    <w:uiPriority w:val="99"/>
    <w:semiHidden/>
    <w:unhideWhenUsed/>
    <w:rsid w:val="00577919"/>
  </w:style>
  <w:style w:type="numbering" w:customStyle="1" w:styleId="NoList4212">
    <w:name w:val="No List4212"/>
    <w:next w:val="a5"/>
    <w:uiPriority w:val="99"/>
    <w:semiHidden/>
    <w:unhideWhenUsed/>
    <w:rsid w:val="00577919"/>
  </w:style>
  <w:style w:type="numbering" w:customStyle="1" w:styleId="NoList21112">
    <w:name w:val="No List21112"/>
    <w:next w:val="a5"/>
    <w:uiPriority w:val="99"/>
    <w:semiHidden/>
    <w:unhideWhenUsed/>
    <w:rsid w:val="00577919"/>
  </w:style>
  <w:style w:type="numbering" w:customStyle="1" w:styleId="NoList31112">
    <w:name w:val="No List31112"/>
    <w:next w:val="a5"/>
    <w:uiPriority w:val="99"/>
    <w:semiHidden/>
    <w:unhideWhenUsed/>
    <w:rsid w:val="00577919"/>
  </w:style>
  <w:style w:type="numbering" w:customStyle="1" w:styleId="NoList41112">
    <w:name w:val="No List41112"/>
    <w:next w:val="a5"/>
    <w:uiPriority w:val="99"/>
    <w:semiHidden/>
    <w:unhideWhenUsed/>
    <w:rsid w:val="00577919"/>
  </w:style>
  <w:style w:type="numbering" w:customStyle="1" w:styleId="111120">
    <w:name w:val="无列表11112"/>
    <w:next w:val="a5"/>
    <w:semiHidden/>
    <w:rsid w:val="00577919"/>
  </w:style>
  <w:style w:type="numbering" w:customStyle="1" w:styleId="NoList111112">
    <w:name w:val="No List111112"/>
    <w:next w:val="a5"/>
    <w:uiPriority w:val="99"/>
    <w:semiHidden/>
    <w:unhideWhenUsed/>
    <w:rsid w:val="00577919"/>
  </w:style>
  <w:style w:type="numbering" w:customStyle="1" w:styleId="NoList12112">
    <w:name w:val="No List12112"/>
    <w:next w:val="a5"/>
    <w:uiPriority w:val="99"/>
    <w:semiHidden/>
    <w:unhideWhenUsed/>
    <w:rsid w:val="00577919"/>
  </w:style>
  <w:style w:type="numbering" w:customStyle="1" w:styleId="NoList22112">
    <w:name w:val="No List22112"/>
    <w:next w:val="a5"/>
    <w:uiPriority w:val="99"/>
    <w:semiHidden/>
    <w:unhideWhenUsed/>
    <w:rsid w:val="00577919"/>
  </w:style>
  <w:style w:type="numbering" w:customStyle="1" w:styleId="NoList32112">
    <w:name w:val="No List32112"/>
    <w:next w:val="a5"/>
    <w:uiPriority w:val="99"/>
    <w:semiHidden/>
    <w:unhideWhenUsed/>
    <w:rsid w:val="00577919"/>
  </w:style>
  <w:style w:type="numbering" w:customStyle="1" w:styleId="NoList142">
    <w:name w:val="No List142"/>
    <w:next w:val="a5"/>
    <w:uiPriority w:val="99"/>
    <w:semiHidden/>
    <w:unhideWhenUsed/>
    <w:rsid w:val="00577919"/>
  </w:style>
  <w:style w:type="numbering" w:customStyle="1" w:styleId="NoList152">
    <w:name w:val="No List152"/>
    <w:next w:val="a5"/>
    <w:uiPriority w:val="99"/>
    <w:semiHidden/>
    <w:unhideWhenUsed/>
    <w:rsid w:val="00577919"/>
  </w:style>
  <w:style w:type="numbering" w:customStyle="1" w:styleId="NoList242">
    <w:name w:val="No List242"/>
    <w:next w:val="a5"/>
    <w:uiPriority w:val="99"/>
    <w:semiHidden/>
    <w:unhideWhenUsed/>
    <w:rsid w:val="00577919"/>
  </w:style>
  <w:style w:type="numbering" w:customStyle="1" w:styleId="NoList342">
    <w:name w:val="No List342"/>
    <w:next w:val="a5"/>
    <w:uiPriority w:val="99"/>
    <w:semiHidden/>
    <w:unhideWhenUsed/>
    <w:rsid w:val="00577919"/>
  </w:style>
  <w:style w:type="numbering" w:customStyle="1" w:styleId="NoList442">
    <w:name w:val="No List442"/>
    <w:next w:val="a5"/>
    <w:uiPriority w:val="99"/>
    <w:semiHidden/>
    <w:unhideWhenUsed/>
    <w:rsid w:val="00577919"/>
  </w:style>
  <w:style w:type="numbering" w:customStyle="1" w:styleId="NoList532">
    <w:name w:val="No List532"/>
    <w:next w:val="a5"/>
    <w:uiPriority w:val="99"/>
    <w:semiHidden/>
    <w:unhideWhenUsed/>
    <w:rsid w:val="00577919"/>
  </w:style>
  <w:style w:type="numbering" w:customStyle="1" w:styleId="NoList632">
    <w:name w:val="No List632"/>
    <w:next w:val="a5"/>
    <w:uiPriority w:val="99"/>
    <w:semiHidden/>
    <w:unhideWhenUsed/>
    <w:rsid w:val="00577919"/>
  </w:style>
  <w:style w:type="numbering" w:customStyle="1" w:styleId="NoList732">
    <w:name w:val="No List732"/>
    <w:next w:val="a5"/>
    <w:uiPriority w:val="99"/>
    <w:semiHidden/>
    <w:unhideWhenUsed/>
    <w:rsid w:val="00577919"/>
  </w:style>
  <w:style w:type="numbering" w:customStyle="1" w:styleId="NoList822">
    <w:name w:val="No List822"/>
    <w:next w:val="a5"/>
    <w:uiPriority w:val="99"/>
    <w:semiHidden/>
    <w:unhideWhenUsed/>
    <w:rsid w:val="00577919"/>
  </w:style>
  <w:style w:type="numbering" w:customStyle="1" w:styleId="NoList922">
    <w:name w:val="No List922"/>
    <w:next w:val="a5"/>
    <w:uiPriority w:val="99"/>
    <w:semiHidden/>
    <w:unhideWhenUsed/>
    <w:rsid w:val="00577919"/>
  </w:style>
  <w:style w:type="numbering" w:customStyle="1" w:styleId="NoList1132">
    <w:name w:val="No List1132"/>
    <w:next w:val="a5"/>
    <w:uiPriority w:val="99"/>
    <w:semiHidden/>
    <w:unhideWhenUsed/>
    <w:rsid w:val="00577919"/>
  </w:style>
  <w:style w:type="numbering" w:customStyle="1" w:styleId="NoList2132">
    <w:name w:val="No List2132"/>
    <w:next w:val="a5"/>
    <w:uiPriority w:val="99"/>
    <w:semiHidden/>
    <w:unhideWhenUsed/>
    <w:rsid w:val="00577919"/>
  </w:style>
  <w:style w:type="numbering" w:customStyle="1" w:styleId="NoList3132">
    <w:name w:val="No List3132"/>
    <w:next w:val="a5"/>
    <w:uiPriority w:val="99"/>
    <w:semiHidden/>
    <w:unhideWhenUsed/>
    <w:rsid w:val="00577919"/>
  </w:style>
  <w:style w:type="numbering" w:customStyle="1" w:styleId="NoList4132">
    <w:name w:val="No List4132"/>
    <w:next w:val="a5"/>
    <w:uiPriority w:val="99"/>
    <w:semiHidden/>
    <w:unhideWhenUsed/>
    <w:rsid w:val="00577919"/>
  </w:style>
  <w:style w:type="numbering" w:customStyle="1" w:styleId="NoList5122">
    <w:name w:val="No List5122"/>
    <w:next w:val="a5"/>
    <w:uiPriority w:val="99"/>
    <w:semiHidden/>
    <w:unhideWhenUsed/>
    <w:rsid w:val="00577919"/>
  </w:style>
  <w:style w:type="numbering" w:customStyle="1" w:styleId="NoList6122">
    <w:name w:val="No List6122"/>
    <w:next w:val="a5"/>
    <w:uiPriority w:val="99"/>
    <w:semiHidden/>
    <w:unhideWhenUsed/>
    <w:rsid w:val="00577919"/>
  </w:style>
  <w:style w:type="numbering" w:customStyle="1" w:styleId="NoList7122">
    <w:name w:val="No List7122"/>
    <w:next w:val="a5"/>
    <w:uiPriority w:val="99"/>
    <w:semiHidden/>
    <w:unhideWhenUsed/>
    <w:rsid w:val="00577919"/>
  </w:style>
  <w:style w:type="numbering" w:customStyle="1" w:styleId="NoList8122">
    <w:name w:val="No List8122"/>
    <w:next w:val="a5"/>
    <w:uiPriority w:val="99"/>
    <w:semiHidden/>
    <w:unhideWhenUsed/>
    <w:rsid w:val="00577919"/>
  </w:style>
  <w:style w:type="numbering" w:customStyle="1" w:styleId="NoList9112">
    <w:name w:val="No List9112"/>
    <w:next w:val="a5"/>
    <w:uiPriority w:val="99"/>
    <w:semiHidden/>
    <w:unhideWhenUsed/>
    <w:rsid w:val="00577919"/>
  </w:style>
  <w:style w:type="numbering" w:customStyle="1" w:styleId="LFO1922">
    <w:name w:val="LFO1922"/>
    <w:basedOn w:val="a5"/>
    <w:rsid w:val="00577919"/>
  </w:style>
  <w:style w:type="numbering" w:customStyle="1" w:styleId="NoList1012">
    <w:name w:val="No List1012"/>
    <w:next w:val="a5"/>
    <w:uiPriority w:val="99"/>
    <w:semiHidden/>
    <w:unhideWhenUsed/>
    <w:rsid w:val="00577919"/>
  </w:style>
  <w:style w:type="numbering" w:customStyle="1" w:styleId="LFO19112">
    <w:name w:val="LFO19112"/>
    <w:basedOn w:val="a5"/>
    <w:rsid w:val="00577919"/>
  </w:style>
  <w:style w:type="numbering" w:customStyle="1" w:styleId="NoList1232">
    <w:name w:val="No List1232"/>
    <w:next w:val="a5"/>
    <w:uiPriority w:val="99"/>
    <w:semiHidden/>
    <w:rsid w:val="00577919"/>
  </w:style>
  <w:style w:type="numbering" w:customStyle="1" w:styleId="NoList11132">
    <w:name w:val="No List11132"/>
    <w:next w:val="a5"/>
    <w:uiPriority w:val="99"/>
    <w:semiHidden/>
    <w:unhideWhenUsed/>
    <w:rsid w:val="00577919"/>
  </w:style>
  <w:style w:type="numbering" w:customStyle="1" w:styleId="1320">
    <w:name w:val="无列表132"/>
    <w:next w:val="a5"/>
    <w:semiHidden/>
    <w:rsid w:val="00577919"/>
  </w:style>
  <w:style w:type="numbering" w:customStyle="1" w:styleId="1321">
    <w:name w:val="リストなし132"/>
    <w:next w:val="a5"/>
    <w:uiPriority w:val="99"/>
    <w:semiHidden/>
    <w:unhideWhenUsed/>
    <w:rsid w:val="00577919"/>
  </w:style>
  <w:style w:type="numbering" w:customStyle="1" w:styleId="11320">
    <w:name w:val="无列表1132"/>
    <w:next w:val="a5"/>
    <w:semiHidden/>
    <w:rsid w:val="00577919"/>
  </w:style>
  <w:style w:type="numbering" w:customStyle="1" w:styleId="11221">
    <w:name w:val="リストなし1122"/>
    <w:next w:val="a5"/>
    <w:uiPriority w:val="99"/>
    <w:semiHidden/>
    <w:unhideWhenUsed/>
    <w:rsid w:val="00577919"/>
  </w:style>
  <w:style w:type="numbering" w:customStyle="1" w:styleId="NoList2232">
    <w:name w:val="No List2232"/>
    <w:next w:val="a5"/>
    <w:uiPriority w:val="99"/>
    <w:semiHidden/>
    <w:unhideWhenUsed/>
    <w:rsid w:val="00577919"/>
  </w:style>
  <w:style w:type="numbering" w:customStyle="1" w:styleId="NoList3232">
    <w:name w:val="No List3232"/>
    <w:next w:val="a5"/>
    <w:uiPriority w:val="99"/>
    <w:semiHidden/>
    <w:unhideWhenUsed/>
    <w:rsid w:val="00577919"/>
  </w:style>
  <w:style w:type="numbering" w:customStyle="1" w:styleId="NoList4222">
    <w:name w:val="No List4222"/>
    <w:next w:val="a5"/>
    <w:uiPriority w:val="99"/>
    <w:semiHidden/>
    <w:unhideWhenUsed/>
    <w:rsid w:val="00577919"/>
  </w:style>
  <w:style w:type="numbering" w:customStyle="1" w:styleId="NoList21122">
    <w:name w:val="No List21122"/>
    <w:next w:val="a5"/>
    <w:uiPriority w:val="99"/>
    <w:semiHidden/>
    <w:unhideWhenUsed/>
    <w:rsid w:val="00577919"/>
  </w:style>
  <w:style w:type="numbering" w:customStyle="1" w:styleId="NoList31122">
    <w:name w:val="No List31122"/>
    <w:next w:val="a5"/>
    <w:uiPriority w:val="99"/>
    <w:semiHidden/>
    <w:unhideWhenUsed/>
    <w:rsid w:val="00577919"/>
  </w:style>
  <w:style w:type="numbering" w:customStyle="1" w:styleId="NoList41122">
    <w:name w:val="No List41122"/>
    <w:next w:val="a5"/>
    <w:uiPriority w:val="99"/>
    <w:semiHidden/>
    <w:unhideWhenUsed/>
    <w:rsid w:val="00577919"/>
  </w:style>
  <w:style w:type="numbering" w:customStyle="1" w:styleId="111220">
    <w:name w:val="无列表11122"/>
    <w:next w:val="a5"/>
    <w:semiHidden/>
    <w:rsid w:val="00577919"/>
  </w:style>
  <w:style w:type="numbering" w:customStyle="1" w:styleId="NoList111122">
    <w:name w:val="No List111122"/>
    <w:next w:val="a5"/>
    <w:uiPriority w:val="99"/>
    <w:semiHidden/>
    <w:unhideWhenUsed/>
    <w:rsid w:val="00577919"/>
  </w:style>
  <w:style w:type="numbering" w:customStyle="1" w:styleId="NoList12122">
    <w:name w:val="No List12122"/>
    <w:next w:val="a5"/>
    <w:uiPriority w:val="99"/>
    <w:semiHidden/>
    <w:unhideWhenUsed/>
    <w:rsid w:val="00577919"/>
  </w:style>
  <w:style w:type="numbering" w:customStyle="1" w:styleId="NoList22122">
    <w:name w:val="No List22122"/>
    <w:next w:val="a5"/>
    <w:uiPriority w:val="99"/>
    <w:semiHidden/>
    <w:unhideWhenUsed/>
    <w:rsid w:val="00577919"/>
  </w:style>
  <w:style w:type="numbering" w:customStyle="1" w:styleId="NoList32122">
    <w:name w:val="No List32122"/>
    <w:next w:val="a5"/>
    <w:uiPriority w:val="99"/>
    <w:semiHidden/>
    <w:unhideWhenUsed/>
    <w:rsid w:val="00577919"/>
  </w:style>
  <w:style w:type="numbering" w:customStyle="1" w:styleId="NoList162">
    <w:name w:val="No List162"/>
    <w:next w:val="a5"/>
    <w:uiPriority w:val="99"/>
    <w:semiHidden/>
    <w:unhideWhenUsed/>
    <w:rsid w:val="00577919"/>
  </w:style>
  <w:style w:type="numbering" w:customStyle="1" w:styleId="NoList172">
    <w:name w:val="No List172"/>
    <w:next w:val="a5"/>
    <w:uiPriority w:val="99"/>
    <w:semiHidden/>
    <w:unhideWhenUsed/>
    <w:rsid w:val="00577919"/>
  </w:style>
  <w:style w:type="numbering" w:customStyle="1" w:styleId="NoList252">
    <w:name w:val="No List252"/>
    <w:next w:val="a5"/>
    <w:uiPriority w:val="99"/>
    <w:semiHidden/>
    <w:unhideWhenUsed/>
    <w:rsid w:val="00577919"/>
  </w:style>
  <w:style w:type="numbering" w:customStyle="1" w:styleId="NoList352">
    <w:name w:val="No List352"/>
    <w:next w:val="a5"/>
    <w:uiPriority w:val="99"/>
    <w:semiHidden/>
    <w:unhideWhenUsed/>
    <w:rsid w:val="00577919"/>
  </w:style>
  <w:style w:type="numbering" w:customStyle="1" w:styleId="NoList452">
    <w:name w:val="No List452"/>
    <w:next w:val="a5"/>
    <w:uiPriority w:val="99"/>
    <w:semiHidden/>
    <w:unhideWhenUsed/>
    <w:rsid w:val="00577919"/>
  </w:style>
  <w:style w:type="numbering" w:customStyle="1" w:styleId="NoList542">
    <w:name w:val="No List542"/>
    <w:next w:val="a5"/>
    <w:uiPriority w:val="99"/>
    <w:semiHidden/>
    <w:unhideWhenUsed/>
    <w:rsid w:val="00577919"/>
  </w:style>
  <w:style w:type="numbering" w:customStyle="1" w:styleId="NoList642">
    <w:name w:val="No List642"/>
    <w:next w:val="a5"/>
    <w:uiPriority w:val="99"/>
    <w:semiHidden/>
    <w:unhideWhenUsed/>
    <w:rsid w:val="00577919"/>
  </w:style>
  <w:style w:type="numbering" w:customStyle="1" w:styleId="NoList742">
    <w:name w:val="No List742"/>
    <w:next w:val="a5"/>
    <w:uiPriority w:val="99"/>
    <w:semiHidden/>
    <w:unhideWhenUsed/>
    <w:rsid w:val="00577919"/>
  </w:style>
  <w:style w:type="numbering" w:customStyle="1" w:styleId="NoList832">
    <w:name w:val="No List832"/>
    <w:next w:val="a5"/>
    <w:uiPriority w:val="99"/>
    <w:semiHidden/>
    <w:unhideWhenUsed/>
    <w:rsid w:val="00577919"/>
  </w:style>
  <w:style w:type="numbering" w:customStyle="1" w:styleId="NoList932">
    <w:name w:val="No List932"/>
    <w:next w:val="a5"/>
    <w:uiPriority w:val="99"/>
    <w:semiHidden/>
    <w:unhideWhenUsed/>
    <w:rsid w:val="00577919"/>
  </w:style>
  <w:style w:type="numbering" w:customStyle="1" w:styleId="NoList1142">
    <w:name w:val="No List1142"/>
    <w:next w:val="a5"/>
    <w:uiPriority w:val="99"/>
    <w:semiHidden/>
    <w:unhideWhenUsed/>
    <w:rsid w:val="00577919"/>
  </w:style>
  <w:style w:type="numbering" w:customStyle="1" w:styleId="NoList2142">
    <w:name w:val="No List2142"/>
    <w:next w:val="a5"/>
    <w:uiPriority w:val="99"/>
    <w:semiHidden/>
    <w:unhideWhenUsed/>
    <w:rsid w:val="00577919"/>
  </w:style>
  <w:style w:type="numbering" w:customStyle="1" w:styleId="NoList3142">
    <w:name w:val="No List3142"/>
    <w:next w:val="a5"/>
    <w:uiPriority w:val="99"/>
    <w:semiHidden/>
    <w:unhideWhenUsed/>
    <w:rsid w:val="00577919"/>
  </w:style>
  <w:style w:type="numbering" w:customStyle="1" w:styleId="NoList4142">
    <w:name w:val="No List4142"/>
    <w:next w:val="a5"/>
    <w:uiPriority w:val="99"/>
    <w:semiHidden/>
    <w:unhideWhenUsed/>
    <w:rsid w:val="00577919"/>
  </w:style>
  <w:style w:type="numbering" w:customStyle="1" w:styleId="NoList5132">
    <w:name w:val="No List5132"/>
    <w:next w:val="a5"/>
    <w:uiPriority w:val="99"/>
    <w:semiHidden/>
    <w:unhideWhenUsed/>
    <w:rsid w:val="00577919"/>
  </w:style>
  <w:style w:type="numbering" w:customStyle="1" w:styleId="NoList6132">
    <w:name w:val="No List6132"/>
    <w:next w:val="a5"/>
    <w:uiPriority w:val="99"/>
    <w:semiHidden/>
    <w:unhideWhenUsed/>
    <w:rsid w:val="00577919"/>
  </w:style>
  <w:style w:type="numbering" w:customStyle="1" w:styleId="NoList7132">
    <w:name w:val="No List7132"/>
    <w:next w:val="a5"/>
    <w:uiPriority w:val="99"/>
    <w:semiHidden/>
    <w:unhideWhenUsed/>
    <w:rsid w:val="00577919"/>
  </w:style>
  <w:style w:type="numbering" w:customStyle="1" w:styleId="NoList8132">
    <w:name w:val="No List8132"/>
    <w:next w:val="a5"/>
    <w:uiPriority w:val="99"/>
    <w:semiHidden/>
    <w:unhideWhenUsed/>
    <w:rsid w:val="00577919"/>
  </w:style>
  <w:style w:type="numbering" w:customStyle="1" w:styleId="NoList9122">
    <w:name w:val="No List9122"/>
    <w:next w:val="a5"/>
    <w:uiPriority w:val="99"/>
    <w:semiHidden/>
    <w:unhideWhenUsed/>
    <w:rsid w:val="00577919"/>
  </w:style>
  <w:style w:type="numbering" w:customStyle="1" w:styleId="LFO1932">
    <w:name w:val="LFO1932"/>
    <w:basedOn w:val="a5"/>
    <w:rsid w:val="00577919"/>
  </w:style>
  <w:style w:type="numbering" w:customStyle="1" w:styleId="NoList1022">
    <w:name w:val="No List1022"/>
    <w:next w:val="a5"/>
    <w:uiPriority w:val="99"/>
    <w:semiHidden/>
    <w:unhideWhenUsed/>
    <w:rsid w:val="00577919"/>
  </w:style>
  <w:style w:type="numbering" w:customStyle="1" w:styleId="LFO19122">
    <w:name w:val="LFO19122"/>
    <w:basedOn w:val="a5"/>
    <w:rsid w:val="00577919"/>
  </w:style>
  <w:style w:type="numbering" w:customStyle="1" w:styleId="NoList1242">
    <w:name w:val="No List1242"/>
    <w:next w:val="a5"/>
    <w:uiPriority w:val="99"/>
    <w:semiHidden/>
    <w:rsid w:val="00577919"/>
  </w:style>
  <w:style w:type="numbering" w:customStyle="1" w:styleId="NoList11142">
    <w:name w:val="No List11142"/>
    <w:next w:val="a5"/>
    <w:uiPriority w:val="99"/>
    <w:semiHidden/>
    <w:unhideWhenUsed/>
    <w:rsid w:val="00577919"/>
  </w:style>
  <w:style w:type="numbering" w:customStyle="1" w:styleId="1420">
    <w:name w:val="无列表142"/>
    <w:next w:val="a5"/>
    <w:semiHidden/>
    <w:rsid w:val="00577919"/>
  </w:style>
  <w:style w:type="numbering" w:customStyle="1" w:styleId="1421">
    <w:name w:val="リストなし142"/>
    <w:next w:val="a5"/>
    <w:uiPriority w:val="99"/>
    <w:semiHidden/>
    <w:unhideWhenUsed/>
    <w:rsid w:val="00577919"/>
  </w:style>
  <w:style w:type="numbering" w:customStyle="1" w:styleId="11420">
    <w:name w:val="无列表1142"/>
    <w:next w:val="a5"/>
    <w:semiHidden/>
    <w:rsid w:val="00577919"/>
  </w:style>
  <w:style w:type="numbering" w:customStyle="1" w:styleId="11321">
    <w:name w:val="リストなし1132"/>
    <w:next w:val="a5"/>
    <w:uiPriority w:val="99"/>
    <w:semiHidden/>
    <w:unhideWhenUsed/>
    <w:rsid w:val="00577919"/>
  </w:style>
  <w:style w:type="numbering" w:customStyle="1" w:styleId="NoList2242">
    <w:name w:val="No List2242"/>
    <w:next w:val="a5"/>
    <w:uiPriority w:val="99"/>
    <w:semiHidden/>
    <w:unhideWhenUsed/>
    <w:rsid w:val="00577919"/>
  </w:style>
  <w:style w:type="numbering" w:customStyle="1" w:styleId="NoList3242">
    <w:name w:val="No List3242"/>
    <w:next w:val="a5"/>
    <w:uiPriority w:val="99"/>
    <w:semiHidden/>
    <w:unhideWhenUsed/>
    <w:rsid w:val="00577919"/>
  </w:style>
  <w:style w:type="numbering" w:customStyle="1" w:styleId="NoList4232">
    <w:name w:val="No List4232"/>
    <w:next w:val="a5"/>
    <w:uiPriority w:val="99"/>
    <w:semiHidden/>
    <w:unhideWhenUsed/>
    <w:rsid w:val="00577919"/>
  </w:style>
  <w:style w:type="numbering" w:customStyle="1" w:styleId="NoList21132">
    <w:name w:val="No List21132"/>
    <w:next w:val="a5"/>
    <w:uiPriority w:val="99"/>
    <w:semiHidden/>
    <w:unhideWhenUsed/>
    <w:rsid w:val="00577919"/>
  </w:style>
  <w:style w:type="numbering" w:customStyle="1" w:styleId="NoList31132">
    <w:name w:val="No List31132"/>
    <w:next w:val="a5"/>
    <w:uiPriority w:val="99"/>
    <w:semiHidden/>
    <w:unhideWhenUsed/>
    <w:rsid w:val="00577919"/>
  </w:style>
  <w:style w:type="numbering" w:customStyle="1" w:styleId="NoList41132">
    <w:name w:val="No List41132"/>
    <w:next w:val="a5"/>
    <w:uiPriority w:val="99"/>
    <w:semiHidden/>
    <w:unhideWhenUsed/>
    <w:rsid w:val="00577919"/>
  </w:style>
  <w:style w:type="numbering" w:customStyle="1" w:styleId="11132">
    <w:name w:val="无列表11132"/>
    <w:next w:val="a5"/>
    <w:semiHidden/>
    <w:rsid w:val="00577919"/>
  </w:style>
  <w:style w:type="numbering" w:customStyle="1" w:styleId="NoList111132">
    <w:name w:val="No List111132"/>
    <w:next w:val="a5"/>
    <w:uiPriority w:val="99"/>
    <w:semiHidden/>
    <w:unhideWhenUsed/>
    <w:rsid w:val="00577919"/>
  </w:style>
  <w:style w:type="numbering" w:customStyle="1" w:styleId="NoList12132">
    <w:name w:val="No List12132"/>
    <w:next w:val="a5"/>
    <w:uiPriority w:val="99"/>
    <w:semiHidden/>
    <w:unhideWhenUsed/>
    <w:rsid w:val="00577919"/>
  </w:style>
  <w:style w:type="numbering" w:customStyle="1" w:styleId="NoList22132">
    <w:name w:val="No List22132"/>
    <w:next w:val="a5"/>
    <w:uiPriority w:val="99"/>
    <w:semiHidden/>
    <w:unhideWhenUsed/>
    <w:rsid w:val="00577919"/>
  </w:style>
  <w:style w:type="numbering" w:customStyle="1" w:styleId="NoList32132">
    <w:name w:val="No List32132"/>
    <w:next w:val="a5"/>
    <w:uiPriority w:val="99"/>
    <w:semiHidden/>
    <w:unhideWhenUsed/>
    <w:rsid w:val="00577919"/>
  </w:style>
  <w:style w:type="numbering" w:customStyle="1" w:styleId="218">
    <w:name w:val="无列表21"/>
    <w:next w:val="a5"/>
    <w:uiPriority w:val="99"/>
    <w:semiHidden/>
    <w:unhideWhenUsed/>
    <w:rsid w:val="00577919"/>
  </w:style>
  <w:style w:type="numbering" w:customStyle="1" w:styleId="31a">
    <w:name w:val="无列表31"/>
    <w:next w:val="a5"/>
    <w:uiPriority w:val="99"/>
    <w:semiHidden/>
    <w:unhideWhenUsed/>
    <w:rsid w:val="00577919"/>
  </w:style>
  <w:style w:type="numbering" w:customStyle="1" w:styleId="111111">
    <w:name w:val="无列表111111"/>
    <w:next w:val="a5"/>
    <w:semiHidden/>
    <w:rsid w:val="00577919"/>
  </w:style>
  <w:style w:type="numbering" w:customStyle="1" w:styleId="LFO19211">
    <w:name w:val="LFO19211"/>
    <w:basedOn w:val="a5"/>
    <w:rsid w:val="00577919"/>
  </w:style>
  <w:style w:type="numbering" w:customStyle="1" w:styleId="LFO1911111">
    <w:name w:val="LFO1911111"/>
    <w:basedOn w:val="a5"/>
    <w:rsid w:val="00577919"/>
  </w:style>
  <w:style w:type="numbering" w:customStyle="1" w:styleId="1510">
    <w:name w:val="无列表151"/>
    <w:next w:val="a5"/>
    <w:semiHidden/>
    <w:rsid w:val="00577919"/>
  </w:style>
  <w:style w:type="numbering" w:customStyle="1" w:styleId="1511">
    <w:name w:val="リストなし151"/>
    <w:next w:val="a5"/>
    <w:uiPriority w:val="99"/>
    <w:semiHidden/>
    <w:unhideWhenUsed/>
    <w:rsid w:val="00577919"/>
  </w:style>
  <w:style w:type="numbering" w:customStyle="1" w:styleId="NoList181">
    <w:name w:val="No List181"/>
    <w:next w:val="a5"/>
    <w:uiPriority w:val="99"/>
    <w:semiHidden/>
    <w:unhideWhenUsed/>
    <w:rsid w:val="00577919"/>
  </w:style>
  <w:style w:type="numbering" w:customStyle="1" w:styleId="11510">
    <w:name w:val="无列表1151"/>
    <w:next w:val="a5"/>
    <w:semiHidden/>
    <w:rsid w:val="00577919"/>
  </w:style>
  <w:style w:type="numbering" w:customStyle="1" w:styleId="11411">
    <w:name w:val="リストなし1141"/>
    <w:next w:val="a5"/>
    <w:uiPriority w:val="99"/>
    <w:semiHidden/>
    <w:unhideWhenUsed/>
    <w:rsid w:val="00577919"/>
  </w:style>
  <w:style w:type="numbering" w:customStyle="1" w:styleId="NoList261">
    <w:name w:val="No List261"/>
    <w:next w:val="a5"/>
    <w:uiPriority w:val="99"/>
    <w:semiHidden/>
    <w:unhideWhenUsed/>
    <w:rsid w:val="00577919"/>
  </w:style>
  <w:style w:type="numbering" w:customStyle="1" w:styleId="NoList361">
    <w:name w:val="No List361"/>
    <w:next w:val="a5"/>
    <w:uiPriority w:val="99"/>
    <w:semiHidden/>
    <w:unhideWhenUsed/>
    <w:rsid w:val="00577919"/>
  </w:style>
  <w:style w:type="numbering" w:customStyle="1" w:styleId="NoList1151">
    <w:name w:val="No List1151"/>
    <w:next w:val="a5"/>
    <w:uiPriority w:val="99"/>
    <w:semiHidden/>
    <w:unhideWhenUsed/>
    <w:rsid w:val="00577919"/>
  </w:style>
  <w:style w:type="numbering" w:customStyle="1" w:styleId="NoList461">
    <w:name w:val="No List461"/>
    <w:next w:val="a5"/>
    <w:uiPriority w:val="99"/>
    <w:semiHidden/>
    <w:unhideWhenUsed/>
    <w:rsid w:val="00577919"/>
  </w:style>
  <w:style w:type="numbering" w:customStyle="1" w:styleId="NoList551">
    <w:name w:val="No List551"/>
    <w:next w:val="a5"/>
    <w:uiPriority w:val="99"/>
    <w:semiHidden/>
    <w:unhideWhenUsed/>
    <w:rsid w:val="00577919"/>
  </w:style>
  <w:style w:type="numbering" w:customStyle="1" w:styleId="NoList11151">
    <w:name w:val="No List11151"/>
    <w:next w:val="a5"/>
    <w:uiPriority w:val="99"/>
    <w:semiHidden/>
    <w:unhideWhenUsed/>
    <w:rsid w:val="00577919"/>
  </w:style>
  <w:style w:type="numbering" w:customStyle="1" w:styleId="NoList2151">
    <w:name w:val="No List2151"/>
    <w:next w:val="a5"/>
    <w:uiPriority w:val="99"/>
    <w:semiHidden/>
    <w:unhideWhenUsed/>
    <w:rsid w:val="00577919"/>
  </w:style>
  <w:style w:type="numbering" w:customStyle="1" w:styleId="NoList3151">
    <w:name w:val="No List3151"/>
    <w:next w:val="a5"/>
    <w:uiPriority w:val="99"/>
    <w:semiHidden/>
    <w:unhideWhenUsed/>
    <w:rsid w:val="00577919"/>
  </w:style>
  <w:style w:type="numbering" w:customStyle="1" w:styleId="NoList4151">
    <w:name w:val="No List4151"/>
    <w:next w:val="a5"/>
    <w:uiPriority w:val="99"/>
    <w:semiHidden/>
    <w:unhideWhenUsed/>
    <w:rsid w:val="00577919"/>
  </w:style>
  <w:style w:type="numbering" w:customStyle="1" w:styleId="NoList651">
    <w:name w:val="No List651"/>
    <w:next w:val="a5"/>
    <w:uiPriority w:val="99"/>
    <w:semiHidden/>
    <w:unhideWhenUsed/>
    <w:rsid w:val="00577919"/>
  </w:style>
  <w:style w:type="numbering" w:customStyle="1" w:styleId="NoList751">
    <w:name w:val="No List751"/>
    <w:next w:val="a5"/>
    <w:uiPriority w:val="99"/>
    <w:semiHidden/>
    <w:unhideWhenUsed/>
    <w:rsid w:val="00577919"/>
  </w:style>
  <w:style w:type="numbering" w:customStyle="1" w:styleId="NoList1251">
    <w:name w:val="No List1251"/>
    <w:next w:val="a5"/>
    <w:uiPriority w:val="99"/>
    <w:semiHidden/>
    <w:unhideWhenUsed/>
    <w:rsid w:val="00577919"/>
  </w:style>
  <w:style w:type="numbering" w:customStyle="1" w:styleId="NoList2251">
    <w:name w:val="No List2251"/>
    <w:next w:val="a5"/>
    <w:uiPriority w:val="99"/>
    <w:semiHidden/>
    <w:unhideWhenUsed/>
    <w:rsid w:val="00577919"/>
  </w:style>
  <w:style w:type="numbering" w:customStyle="1" w:styleId="NoList3251">
    <w:name w:val="No List3251"/>
    <w:next w:val="a5"/>
    <w:uiPriority w:val="99"/>
    <w:semiHidden/>
    <w:unhideWhenUsed/>
    <w:rsid w:val="00577919"/>
  </w:style>
  <w:style w:type="numbering" w:customStyle="1" w:styleId="NoList4241">
    <w:name w:val="No List4241"/>
    <w:next w:val="a5"/>
    <w:uiPriority w:val="99"/>
    <w:semiHidden/>
    <w:unhideWhenUsed/>
    <w:rsid w:val="00577919"/>
  </w:style>
  <w:style w:type="numbering" w:customStyle="1" w:styleId="NoList5141">
    <w:name w:val="No List5141"/>
    <w:next w:val="a5"/>
    <w:uiPriority w:val="99"/>
    <w:semiHidden/>
    <w:unhideWhenUsed/>
    <w:rsid w:val="00577919"/>
  </w:style>
  <w:style w:type="numbering" w:customStyle="1" w:styleId="NoList21141">
    <w:name w:val="No List21141"/>
    <w:next w:val="a5"/>
    <w:uiPriority w:val="99"/>
    <w:semiHidden/>
    <w:unhideWhenUsed/>
    <w:rsid w:val="00577919"/>
  </w:style>
  <w:style w:type="numbering" w:customStyle="1" w:styleId="NoList31141">
    <w:name w:val="No List31141"/>
    <w:next w:val="a5"/>
    <w:uiPriority w:val="99"/>
    <w:semiHidden/>
    <w:unhideWhenUsed/>
    <w:rsid w:val="00577919"/>
  </w:style>
  <w:style w:type="numbering" w:customStyle="1" w:styleId="NoList41141">
    <w:name w:val="No List41141"/>
    <w:next w:val="a5"/>
    <w:uiPriority w:val="99"/>
    <w:semiHidden/>
    <w:unhideWhenUsed/>
    <w:rsid w:val="00577919"/>
  </w:style>
  <w:style w:type="numbering" w:customStyle="1" w:styleId="NoList6141">
    <w:name w:val="No List6141"/>
    <w:next w:val="a5"/>
    <w:uiPriority w:val="99"/>
    <w:semiHidden/>
    <w:unhideWhenUsed/>
    <w:rsid w:val="00577919"/>
  </w:style>
  <w:style w:type="numbering" w:customStyle="1" w:styleId="11141">
    <w:name w:val="无列表11141"/>
    <w:next w:val="a5"/>
    <w:semiHidden/>
    <w:rsid w:val="00577919"/>
  </w:style>
  <w:style w:type="numbering" w:customStyle="1" w:styleId="NoList111141">
    <w:name w:val="No List111141"/>
    <w:next w:val="a5"/>
    <w:uiPriority w:val="99"/>
    <w:semiHidden/>
    <w:unhideWhenUsed/>
    <w:rsid w:val="00577919"/>
  </w:style>
  <w:style w:type="numbering" w:customStyle="1" w:styleId="NoList7141">
    <w:name w:val="No List7141"/>
    <w:next w:val="a5"/>
    <w:uiPriority w:val="99"/>
    <w:semiHidden/>
    <w:unhideWhenUsed/>
    <w:rsid w:val="00577919"/>
  </w:style>
  <w:style w:type="numbering" w:customStyle="1" w:styleId="NoList12141">
    <w:name w:val="No List12141"/>
    <w:next w:val="a5"/>
    <w:uiPriority w:val="99"/>
    <w:semiHidden/>
    <w:unhideWhenUsed/>
    <w:rsid w:val="00577919"/>
  </w:style>
  <w:style w:type="numbering" w:customStyle="1" w:styleId="NoList22141">
    <w:name w:val="No List22141"/>
    <w:next w:val="a5"/>
    <w:uiPriority w:val="99"/>
    <w:semiHidden/>
    <w:unhideWhenUsed/>
    <w:rsid w:val="00577919"/>
  </w:style>
  <w:style w:type="numbering" w:customStyle="1" w:styleId="NoList32141">
    <w:name w:val="No List32141"/>
    <w:next w:val="a5"/>
    <w:uiPriority w:val="99"/>
    <w:semiHidden/>
    <w:unhideWhenUsed/>
    <w:rsid w:val="00577919"/>
  </w:style>
  <w:style w:type="numbering" w:customStyle="1" w:styleId="NoList841">
    <w:name w:val="No List841"/>
    <w:next w:val="a5"/>
    <w:uiPriority w:val="99"/>
    <w:semiHidden/>
    <w:unhideWhenUsed/>
    <w:rsid w:val="00577919"/>
  </w:style>
  <w:style w:type="numbering" w:customStyle="1" w:styleId="NoList941">
    <w:name w:val="No List941"/>
    <w:next w:val="a5"/>
    <w:uiPriority w:val="99"/>
    <w:semiHidden/>
    <w:unhideWhenUsed/>
    <w:rsid w:val="00577919"/>
  </w:style>
  <w:style w:type="numbering" w:customStyle="1" w:styleId="NoList8141">
    <w:name w:val="No List8141"/>
    <w:next w:val="a5"/>
    <w:uiPriority w:val="99"/>
    <w:semiHidden/>
    <w:unhideWhenUsed/>
    <w:rsid w:val="00577919"/>
  </w:style>
  <w:style w:type="numbering" w:customStyle="1" w:styleId="NoList9131">
    <w:name w:val="No List9131"/>
    <w:next w:val="a5"/>
    <w:uiPriority w:val="99"/>
    <w:semiHidden/>
    <w:unhideWhenUsed/>
    <w:rsid w:val="00577919"/>
  </w:style>
  <w:style w:type="numbering" w:customStyle="1" w:styleId="NoList1031">
    <w:name w:val="No List1031"/>
    <w:next w:val="a5"/>
    <w:uiPriority w:val="99"/>
    <w:semiHidden/>
    <w:unhideWhenUsed/>
    <w:rsid w:val="00577919"/>
  </w:style>
  <w:style w:type="numbering" w:customStyle="1" w:styleId="LFO19131">
    <w:name w:val="LFO19131"/>
    <w:basedOn w:val="a5"/>
    <w:rsid w:val="00577919"/>
  </w:style>
  <w:style w:type="numbering" w:customStyle="1" w:styleId="12110">
    <w:name w:val="无列表1211"/>
    <w:next w:val="a5"/>
    <w:semiHidden/>
    <w:rsid w:val="00577919"/>
  </w:style>
  <w:style w:type="numbering" w:customStyle="1" w:styleId="12111">
    <w:name w:val="リストなし1211"/>
    <w:next w:val="a5"/>
    <w:uiPriority w:val="99"/>
    <w:semiHidden/>
    <w:unhideWhenUsed/>
    <w:rsid w:val="00577919"/>
  </w:style>
  <w:style w:type="numbering" w:customStyle="1" w:styleId="111112">
    <w:name w:val="リストなし11111"/>
    <w:next w:val="a5"/>
    <w:uiPriority w:val="99"/>
    <w:semiHidden/>
    <w:unhideWhenUsed/>
    <w:rsid w:val="00577919"/>
  </w:style>
  <w:style w:type="numbering" w:customStyle="1" w:styleId="NoList1311">
    <w:name w:val="No List1311"/>
    <w:next w:val="a5"/>
    <w:uiPriority w:val="99"/>
    <w:semiHidden/>
    <w:unhideWhenUsed/>
    <w:rsid w:val="00577919"/>
  </w:style>
  <w:style w:type="numbering" w:customStyle="1" w:styleId="NoList2311">
    <w:name w:val="No List2311"/>
    <w:next w:val="a5"/>
    <w:uiPriority w:val="99"/>
    <w:semiHidden/>
    <w:unhideWhenUsed/>
    <w:rsid w:val="00577919"/>
  </w:style>
  <w:style w:type="numbering" w:customStyle="1" w:styleId="NoList3311">
    <w:name w:val="No List3311"/>
    <w:next w:val="a5"/>
    <w:uiPriority w:val="99"/>
    <w:semiHidden/>
    <w:unhideWhenUsed/>
    <w:rsid w:val="00577919"/>
  </w:style>
  <w:style w:type="numbering" w:customStyle="1" w:styleId="NoList4311">
    <w:name w:val="No List4311"/>
    <w:next w:val="a5"/>
    <w:uiPriority w:val="99"/>
    <w:semiHidden/>
    <w:unhideWhenUsed/>
    <w:rsid w:val="00577919"/>
  </w:style>
  <w:style w:type="numbering" w:customStyle="1" w:styleId="NoList5211">
    <w:name w:val="No List5211"/>
    <w:next w:val="a5"/>
    <w:uiPriority w:val="99"/>
    <w:semiHidden/>
    <w:unhideWhenUsed/>
    <w:rsid w:val="00577919"/>
  </w:style>
  <w:style w:type="numbering" w:customStyle="1" w:styleId="NoList6211">
    <w:name w:val="No List6211"/>
    <w:next w:val="a5"/>
    <w:uiPriority w:val="99"/>
    <w:semiHidden/>
    <w:unhideWhenUsed/>
    <w:rsid w:val="00577919"/>
  </w:style>
  <w:style w:type="numbering" w:customStyle="1" w:styleId="NoList7211">
    <w:name w:val="No List7211"/>
    <w:next w:val="a5"/>
    <w:uiPriority w:val="99"/>
    <w:semiHidden/>
    <w:unhideWhenUsed/>
    <w:rsid w:val="00577919"/>
  </w:style>
  <w:style w:type="numbering" w:customStyle="1" w:styleId="NoList11211">
    <w:name w:val="No List11211"/>
    <w:next w:val="a5"/>
    <w:uiPriority w:val="99"/>
    <w:semiHidden/>
    <w:unhideWhenUsed/>
    <w:rsid w:val="00577919"/>
  </w:style>
  <w:style w:type="numbering" w:customStyle="1" w:styleId="NoList21211">
    <w:name w:val="No List21211"/>
    <w:next w:val="a5"/>
    <w:uiPriority w:val="99"/>
    <w:semiHidden/>
    <w:unhideWhenUsed/>
    <w:rsid w:val="00577919"/>
  </w:style>
  <w:style w:type="numbering" w:customStyle="1" w:styleId="NoList31211">
    <w:name w:val="No List31211"/>
    <w:next w:val="a5"/>
    <w:uiPriority w:val="99"/>
    <w:semiHidden/>
    <w:unhideWhenUsed/>
    <w:rsid w:val="00577919"/>
  </w:style>
  <w:style w:type="numbering" w:customStyle="1" w:styleId="NoList41211">
    <w:name w:val="No List41211"/>
    <w:next w:val="a5"/>
    <w:uiPriority w:val="99"/>
    <w:semiHidden/>
    <w:unhideWhenUsed/>
    <w:rsid w:val="00577919"/>
  </w:style>
  <w:style w:type="numbering" w:customStyle="1" w:styleId="NoList51111">
    <w:name w:val="No List51111"/>
    <w:next w:val="a5"/>
    <w:uiPriority w:val="99"/>
    <w:semiHidden/>
    <w:unhideWhenUsed/>
    <w:rsid w:val="00577919"/>
  </w:style>
  <w:style w:type="numbering" w:customStyle="1" w:styleId="NoList61111">
    <w:name w:val="No List61111"/>
    <w:next w:val="a5"/>
    <w:uiPriority w:val="99"/>
    <w:semiHidden/>
    <w:unhideWhenUsed/>
    <w:rsid w:val="00577919"/>
  </w:style>
  <w:style w:type="numbering" w:customStyle="1" w:styleId="NoList71111">
    <w:name w:val="No List71111"/>
    <w:next w:val="a5"/>
    <w:uiPriority w:val="99"/>
    <w:semiHidden/>
    <w:unhideWhenUsed/>
    <w:rsid w:val="00577919"/>
  </w:style>
  <w:style w:type="numbering" w:customStyle="1" w:styleId="NoList81111">
    <w:name w:val="No List81111"/>
    <w:next w:val="a5"/>
    <w:uiPriority w:val="99"/>
    <w:semiHidden/>
    <w:unhideWhenUsed/>
    <w:rsid w:val="00577919"/>
  </w:style>
  <w:style w:type="numbering" w:customStyle="1" w:styleId="NoList12211">
    <w:name w:val="No List12211"/>
    <w:next w:val="a5"/>
    <w:uiPriority w:val="99"/>
    <w:semiHidden/>
    <w:rsid w:val="00577919"/>
  </w:style>
  <w:style w:type="numbering" w:customStyle="1" w:styleId="NoList111211">
    <w:name w:val="No List111211"/>
    <w:next w:val="a5"/>
    <w:uiPriority w:val="99"/>
    <w:semiHidden/>
    <w:unhideWhenUsed/>
    <w:rsid w:val="00577919"/>
  </w:style>
  <w:style w:type="numbering" w:customStyle="1" w:styleId="112110">
    <w:name w:val="无列表11211"/>
    <w:next w:val="a5"/>
    <w:semiHidden/>
    <w:rsid w:val="00577919"/>
  </w:style>
  <w:style w:type="numbering" w:customStyle="1" w:styleId="NoList22211">
    <w:name w:val="No List22211"/>
    <w:next w:val="a5"/>
    <w:uiPriority w:val="99"/>
    <w:semiHidden/>
    <w:unhideWhenUsed/>
    <w:rsid w:val="00577919"/>
  </w:style>
  <w:style w:type="numbering" w:customStyle="1" w:styleId="NoList32211">
    <w:name w:val="No List32211"/>
    <w:next w:val="a5"/>
    <w:uiPriority w:val="99"/>
    <w:semiHidden/>
    <w:unhideWhenUsed/>
    <w:rsid w:val="00577919"/>
  </w:style>
  <w:style w:type="numbering" w:customStyle="1" w:styleId="NoList42111">
    <w:name w:val="No List42111"/>
    <w:next w:val="a5"/>
    <w:uiPriority w:val="99"/>
    <w:semiHidden/>
    <w:unhideWhenUsed/>
    <w:rsid w:val="00577919"/>
  </w:style>
  <w:style w:type="numbering" w:customStyle="1" w:styleId="NoList211111">
    <w:name w:val="No List211111"/>
    <w:next w:val="a5"/>
    <w:uiPriority w:val="99"/>
    <w:semiHidden/>
    <w:unhideWhenUsed/>
    <w:rsid w:val="00577919"/>
  </w:style>
  <w:style w:type="numbering" w:customStyle="1" w:styleId="NoList311111">
    <w:name w:val="No List311111"/>
    <w:next w:val="a5"/>
    <w:uiPriority w:val="99"/>
    <w:semiHidden/>
    <w:unhideWhenUsed/>
    <w:rsid w:val="00577919"/>
  </w:style>
  <w:style w:type="numbering" w:customStyle="1" w:styleId="NoList411111">
    <w:name w:val="No List411111"/>
    <w:next w:val="a5"/>
    <w:uiPriority w:val="99"/>
    <w:semiHidden/>
    <w:unhideWhenUsed/>
    <w:rsid w:val="00577919"/>
  </w:style>
  <w:style w:type="numbering" w:customStyle="1" w:styleId="NoList11111111">
    <w:name w:val="No List11111111"/>
    <w:next w:val="a5"/>
    <w:uiPriority w:val="99"/>
    <w:semiHidden/>
    <w:unhideWhenUsed/>
    <w:rsid w:val="00577919"/>
  </w:style>
  <w:style w:type="numbering" w:customStyle="1" w:styleId="NoList121111">
    <w:name w:val="No List121111"/>
    <w:next w:val="a5"/>
    <w:uiPriority w:val="99"/>
    <w:semiHidden/>
    <w:unhideWhenUsed/>
    <w:rsid w:val="00577919"/>
  </w:style>
  <w:style w:type="numbering" w:customStyle="1" w:styleId="NoList221111">
    <w:name w:val="No List221111"/>
    <w:next w:val="a5"/>
    <w:uiPriority w:val="99"/>
    <w:semiHidden/>
    <w:unhideWhenUsed/>
    <w:rsid w:val="00577919"/>
  </w:style>
  <w:style w:type="numbering" w:customStyle="1" w:styleId="NoList321111">
    <w:name w:val="No List321111"/>
    <w:next w:val="a5"/>
    <w:uiPriority w:val="99"/>
    <w:semiHidden/>
    <w:unhideWhenUsed/>
    <w:rsid w:val="00577919"/>
  </w:style>
  <w:style w:type="numbering" w:customStyle="1" w:styleId="NoList1411">
    <w:name w:val="No List1411"/>
    <w:next w:val="a5"/>
    <w:uiPriority w:val="99"/>
    <w:semiHidden/>
    <w:unhideWhenUsed/>
    <w:rsid w:val="00577919"/>
  </w:style>
  <w:style w:type="numbering" w:customStyle="1" w:styleId="NoList1511">
    <w:name w:val="No List1511"/>
    <w:next w:val="a5"/>
    <w:uiPriority w:val="99"/>
    <w:semiHidden/>
    <w:unhideWhenUsed/>
    <w:rsid w:val="00577919"/>
  </w:style>
  <w:style w:type="numbering" w:customStyle="1" w:styleId="NoList2411">
    <w:name w:val="No List2411"/>
    <w:next w:val="a5"/>
    <w:uiPriority w:val="99"/>
    <w:semiHidden/>
    <w:unhideWhenUsed/>
    <w:rsid w:val="00577919"/>
  </w:style>
  <w:style w:type="numbering" w:customStyle="1" w:styleId="NoList3411">
    <w:name w:val="No List3411"/>
    <w:next w:val="a5"/>
    <w:uiPriority w:val="99"/>
    <w:semiHidden/>
    <w:unhideWhenUsed/>
    <w:rsid w:val="00577919"/>
  </w:style>
  <w:style w:type="numbering" w:customStyle="1" w:styleId="NoList4411">
    <w:name w:val="No List4411"/>
    <w:next w:val="a5"/>
    <w:uiPriority w:val="99"/>
    <w:semiHidden/>
    <w:unhideWhenUsed/>
    <w:rsid w:val="00577919"/>
  </w:style>
  <w:style w:type="numbering" w:customStyle="1" w:styleId="NoList5311">
    <w:name w:val="No List5311"/>
    <w:next w:val="a5"/>
    <w:uiPriority w:val="99"/>
    <w:semiHidden/>
    <w:unhideWhenUsed/>
    <w:rsid w:val="00577919"/>
  </w:style>
  <w:style w:type="numbering" w:customStyle="1" w:styleId="NoList6311">
    <w:name w:val="No List6311"/>
    <w:next w:val="a5"/>
    <w:uiPriority w:val="99"/>
    <w:semiHidden/>
    <w:unhideWhenUsed/>
    <w:rsid w:val="00577919"/>
  </w:style>
  <w:style w:type="numbering" w:customStyle="1" w:styleId="NoList7311">
    <w:name w:val="No List7311"/>
    <w:next w:val="a5"/>
    <w:uiPriority w:val="99"/>
    <w:semiHidden/>
    <w:unhideWhenUsed/>
    <w:rsid w:val="00577919"/>
  </w:style>
  <w:style w:type="numbering" w:customStyle="1" w:styleId="NoList8211">
    <w:name w:val="No List8211"/>
    <w:next w:val="a5"/>
    <w:uiPriority w:val="99"/>
    <w:semiHidden/>
    <w:unhideWhenUsed/>
    <w:rsid w:val="00577919"/>
  </w:style>
  <w:style w:type="numbering" w:customStyle="1" w:styleId="NoList9211">
    <w:name w:val="No List9211"/>
    <w:next w:val="a5"/>
    <w:uiPriority w:val="99"/>
    <w:semiHidden/>
    <w:unhideWhenUsed/>
    <w:rsid w:val="00577919"/>
  </w:style>
  <w:style w:type="numbering" w:customStyle="1" w:styleId="NoList11311">
    <w:name w:val="No List11311"/>
    <w:next w:val="a5"/>
    <w:uiPriority w:val="99"/>
    <w:semiHidden/>
    <w:unhideWhenUsed/>
    <w:rsid w:val="00577919"/>
  </w:style>
  <w:style w:type="numbering" w:customStyle="1" w:styleId="NoList21311">
    <w:name w:val="No List21311"/>
    <w:next w:val="a5"/>
    <w:uiPriority w:val="99"/>
    <w:semiHidden/>
    <w:unhideWhenUsed/>
    <w:rsid w:val="00577919"/>
  </w:style>
  <w:style w:type="numbering" w:customStyle="1" w:styleId="NoList31311">
    <w:name w:val="No List31311"/>
    <w:next w:val="a5"/>
    <w:uiPriority w:val="99"/>
    <w:semiHidden/>
    <w:unhideWhenUsed/>
    <w:rsid w:val="00577919"/>
  </w:style>
  <w:style w:type="numbering" w:customStyle="1" w:styleId="NoList41311">
    <w:name w:val="No List41311"/>
    <w:next w:val="a5"/>
    <w:uiPriority w:val="99"/>
    <w:semiHidden/>
    <w:unhideWhenUsed/>
    <w:rsid w:val="00577919"/>
  </w:style>
  <w:style w:type="numbering" w:customStyle="1" w:styleId="NoList51211">
    <w:name w:val="No List51211"/>
    <w:next w:val="a5"/>
    <w:uiPriority w:val="99"/>
    <w:semiHidden/>
    <w:unhideWhenUsed/>
    <w:rsid w:val="00577919"/>
  </w:style>
  <w:style w:type="numbering" w:customStyle="1" w:styleId="NoList61211">
    <w:name w:val="No List61211"/>
    <w:next w:val="a5"/>
    <w:uiPriority w:val="99"/>
    <w:semiHidden/>
    <w:unhideWhenUsed/>
    <w:rsid w:val="00577919"/>
  </w:style>
  <w:style w:type="numbering" w:customStyle="1" w:styleId="NoList71211">
    <w:name w:val="No List71211"/>
    <w:next w:val="a5"/>
    <w:uiPriority w:val="99"/>
    <w:semiHidden/>
    <w:unhideWhenUsed/>
    <w:rsid w:val="00577919"/>
  </w:style>
  <w:style w:type="numbering" w:customStyle="1" w:styleId="NoList81211">
    <w:name w:val="No List81211"/>
    <w:next w:val="a5"/>
    <w:uiPriority w:val="99"/>
    <w:semiHidden/>
    <w:unhideWhenUsed/>
    <w:rsid w:val="00577919"/>
  </w:style>
  <w:style w:type="numbering" w:customStyle="1" w:styleId="NoList91111">
    <w:name w:val="No List91111"/>
    <w:next w:val="a5"/>
    <w:uiPriority w:val="99"/>
    <w:semiHidden/>
    <w:unhideWhenUsed/>
    <w:rsid w:val="00577919"/>
  </w:style>
  <w:style w:type="numbering" w:customStyle="1" w:styleId="NoList10111">
    <w:name w:val="No List10111"/>
    <w:next w:val="a5"/>
    <w:uiPriority w:val="99"/>
    <w:semiHidden/>
    <w:unhideWhenUsed/>
    <w:rsid w:val="00577919"/>
  </w:style>
  <w:style w:type="numbering" w:customStyle="1" w:styleId="NoList12311">
    <w:name w:val="No List12311"/>
    <w:next w:val="a5"/>
    <w:uiPriority w:val="99"/>
    <w:semiHidden/>
    <w:rsid w:val="00577919"/>
  </w:style>
  <w:style w:type="numbering" w:customStyle="1" w:styleId="NoList111311">
    <w:name w:val="No List111311"/>
    <w:next w:val="a5"/>
    <w:uiPriority w:val="99"/>
    <w:semiHidden/>
    <w:unhideWhenUsed/>
    <w:rsid w:val="00577919"/>
  </w:style>
  <w:style w:type="numbering" w:customStyle="1" w:styleId="13110">
    <w:name w:val="无列表1311"/>
    <w:next w:val="a5"/>
    <w:semiHidden/>
    <w:rsid w:val="00577919"/>
  </w:style>
  <w:style w:type="numbering" w:customStyle="1" w:styleId="13111">
    <w:name w:val="リストなし1311"/>
    <w:next w:val="a5"/>
    <w:uiPriority w:val="99"/>
    <w:semiHidden/>
    <w:unhideWhenUsed/>
    <w:rsid w:val="00577919"/>
  </w:style>
  <w:style w:type="numbering" w:customStyle="1" w:styleId="113110">
    <w:name w:val="无列表11311"/>
    <w:next w:val="a5"/>
    <w:semiHidden/>
    <w:rsid w:val="00577919"/>
  </w:style>
  <w:style w:type="numbering" w:customStyle="1" w:styleId="112111">
    <w:name w:val="リストなし11211"/>
    <w:next w:val="a5"/>
    <w:uiPriority w:val="99"/>
    <w:semiHidden/>
    <w:unhideWhenUsed/>
    <w:rsid w:val="00577919"/>
  </w:style>
  <w:style w:type="numbering" w:customStyle="1" w:styleId="NoList22311">
    <w:name w:val="No List22311"/>
    <w:next w:val="a5"/>
    <w:uiPriority w:val="99"/>
    <w:semiHidden/>
    <w:unhideWhenUsed/>
    <w:rsid w:val="00577919"/>
  </w:style>
  <w:style w:type="numbering" w:customStyle="1" w:styleId="NoList32311">
    <w:name w:val="No List32311"/>
    <w:next w:val="a5"/>
    <w:uiPriority w:val="99"/>
    <w:semiHidden/>
    <w:unhideWhenUsed/>
    <w:rsid w:val="00577919"/>
  </w:style>
  <w:style w:type="numbering" w:customStyle="1" w:styleId="NoList42211">
    <w:name w:val="No List42211"/>
    <w:next w:val="a5"/>
    <w:uiPriority w:val="99"/>
    <w:semiHidden/>
    <w:unhideWhenUsed/>
    <w:rsid w:val="00577919"/>
  </w:style>
  <w:style w:type="numbering" w:customStyle="1" w:styleId="NoList211211">
    <w:name w:val="No List211211"/>
    <w:next w:val="a5"/>
    <w:uiPriority w:val="99"/>
    <w:semiHidden/>
    <w:unhideWhenUsed/>
    <w:rsid w:val="00577919"/>
  </w:style>
  <w:style w:type="numbering" w:customStyle="1" w:styleId="NoList311211">
    <w:name w:val="No List311211"/>
    <w:next w:val="a5"/>
    <w:uiPriority w:val="99"/>
    <w:semiHidden/>
    <w:unhideWhenUsed/>
    <w:rsid w:val="00577919"/>
  </w:style>
  <w:style w:type="numbering" w:customStyle="1" w:styleId="NoList411211">
    <w:name w:val="No List411211"/>
    <w:next w:val="a5"/>
    <w:uiPriority w:val="99"/>
    <w:semiHidden/>
    <w:unhideWhenUsed/>
    <w:rsid w:val="00577919"/>
  </w:style>
  <w:style w:type="numbering" w:customStyle="1" w:styleId="111211">
    <w:name w:val="无列表111211"/>
    <w:next w:val="a5"/>
    <w:semiHidden/>
    <w:rsid w:val="00577919"/>
  </w:style>
  <w:style w:type="numbering" w:customStyle="1" w:styleId="NoList1111211">
    <w:name w:val="No List1111211"/>
    <w:next w:val="a5"/>
    <w:uiPriority w:val="99"/>
    <w:semiHidden/>
    <w:unhideWhenUsed/>
    <w:rsid w:val="00577919"/>
  </w:style>
  <w:style w:type="numbering" w:customStyle="1" w:styleId="NoList121211">
    <w:name w:val="No List121211"/>
    <w:next w:val="a5"/>
    <w:uiPriority w:val="99"/>
    <w:semiHidden/>
    <w:unhideWhenUsed/>
    <w:rsid w:val="00577919"/>
  </w:style>
  <w:style w:type="numbering" w:customStyle="1" w:styleId="NoList221211">
    <w:name w:val="No List221211"/>
    <w:next w:val="a5"/>
    <w:uiPriority w:val="99"/>
    <w:semiHidden/>
    <w:unhideWhenUsed/>
    <w:rsid w:val="00577919"/>
  </w:style>
  <w:style w:type="numbering" w:customStyle="1" w:styleId="NoList321211">
    <w:name w:val="No List321211"/>
    <w:next w:val="a5"/>
    <w:uiPriority w:val="99"/>
    <w:semiHidden/>
    <w:unhideWhenUsed/>
    <w:rsid w:val="00577919"/>
  </w:style>
  <w:style w:type="numbering" w:customStyle="1" w:styleId="NoList1611">
    <w:name w:val="No List1611"/>
    <w:next w:val="a5"/>
    <w:uiPriority w:val="99"/>
    <w:semiHidden/>
    <w:unhideWhenUsed/>
    <w:rsid w:val="00577919"/>
  </w:style>
  <w:style w:type="numbering" w:customStyle="1" w:styleId="NoList1711">
    <w:name w:val="No List1711"/>
    <w:next w:val="a5"/>
    <w:uiPriority w:val="99"/>
    <w:semiHidden/>
    <w:unhideWhenUsed/>
    <w:rsid w:val="00577919"/>
  </w:style>
  <w:style w:type="numbering" w:customStyle="1" w:styleId="NoList2511">
    <w:name w:val="No List2511"/>
    <w:next w:val="a5"/>
    <w:uiPriority w:val="99"/>
    <w:semiHidden/>
    <w:unhideWhenUsed/>
    <w:rsid w:val="00577919"/>
  </w:style>
  <w:style w:type="numbering" w:customStyle="1" w:styleId="NoList3511">
    <w:name w:val="No List3511"/>
    <w:next w:val="a5"/>
    <w:uiPriority w:val="99"/>
    <w:semiHidden/>
    <w:unhideWhenUsed/>
    <w:rsid w:val="00577919"/>
  </w:style>
  <w:style w:type="numbering" w:customStyle="1" w:styleId="NoList4511">
    <w:name w:val="No List4511"/>
    <w:next w:val="a5"/>
    <w:uiPriority w:val="99"/>
    <w:semiHidden/>
    <w:unhideWhenUsed/>
    <w:rsid w:val="00577919"/>
  </w:style>
  <w:style w:type="numbering" w:customStyle="1" w:styleId="NoList5411">
    <w:name w:val="No List5411"/>
    <w:next w:val="a5"/>
    <w:uiPriority w:val="99"/>
    <w:semiHidden/>
    <w:unhideWhenUsed/>
    <w:rsid w:val="00577919"/>
  </w:style>
  <w:style w:type="numbering" w:customStyle="1" w:styleId="NoList6411">
    <w:name w:val="No List6411"/>
    <w:next w:val="a5"/>
    <w:uiPriority w:val="99"/>
    <w:semiHidden/>
    <w:unhideWhenUsed/>
    <w:rsid w:val="00577919"/>
  </w:style>
  <w:style w:type="numbering" w:customStyle="1" w:styleId="NoList7411">
    <w:name w:val="No List7411"/>
    <w:next w:val="a5"/>
    <w:uiPriority w:val="99"/>
    <w:semiHidden/>
    <w:unhideWhenUsed/>
    <w:rsid w:val="00577919"/>
  </w:style>
  <w:style w:type="numbering" w:customStyle="1" w:styleId="NoList8311">
    <w:name w:val="No List8311"/>
    <w:next w:val="a5"/>
    <w:uiPriority w:val="99"/>
    <w:semiHidden/>
    <w:unhideWhenUsed/>
    <w:rsid w:val="00577919"/>
  </w:style>
  <w:style w:type="numbering" w:customStyle="1" w:styleId="NoList9311">
    <w:name w:val="No List9311"/>
    <w:next w:val="a5"/>
    <w:uiPriority w:val="99"/>
    <w:semiHidden/>
    <w:unhideWhenUsed/>
    <w:rsid w:val="00577919"/>
  </w:style>
  <w:style w:type="numbering" w:customStyle="1" w:styleId="NoList11411">
    <w:name w:val="No List11411"/>
    <w:next w:val="a5"/>
    <w:uiPriority w:val="99"/>
    <w:semiHidden/>
    <w:unhideWhenUsed/>
    <w:rsid w:val="00577919"/>
  </w:style>
  <w:style w:type="numbering" w:customStyle="1" w:styleId="NoList21411">
    <w:name w:val="No List21411"/>
    <w:next w:val="a5"/>
    <w:uiPriority w:val="99"/>
    <w:semiHidden/>
    <w:unhideWhenUsed/>
    <w:rsid w:val="00577919"/>
  </w:style>
  <w:style w:type="numbering" w:customStyle="1" w:styleId="NoList31411">
    <w:name w:val="No List31411"/>
    <w:next w:val="a5"/>
    <w:uiPriority w:val="99"/>
    <w:semiHidden/>
    <w:unhideWhenUsed/>
    <w:rsid w:val="00577919"/>
  </w:style>
  <w:style w:type="numbering" w:customStyle="1" w:styleId="NoList41411">
    <w:name w:val="No List41411"/>
    <w:next w:val="a5"/>
    <w:uiPriority w:val="99"/>
    <w:semiHidden/>
    <w:unhideWhenUsed/>
    <w:rsid w:val="00577919"/>
  </w:style>
  <w:style w:type="numbering" w:customStyle="1" w:styleId="NoList51311">
    <w:name w:val="No List51311"/>
    <w:next w:val="a5"/>
    <w:uiPriority w:val="99"/>
    <w:semiHidden/>
    <w:unhideWhenUsed/>
    <w:rsid w:val="00577919"/>
  </w:style>
  <w:style w:type="numbering" w:customStyle="1" w:styleId="NoList61311">
    <w:name w:val="No List61311"/>
    <w:next w:val="a5"/>
    <w:uiPriority w:val="99"/>
    <w:semiHidden/>
    <w:unhideWhenUsed/>
    <w:rsid w:val="00577919"/>
  </w:style>
  <w:style w:type="numbering" w:customStyle="1" w:styleId="NoList71311">
    <w:name w:val="No List71311"/>
    <w:next w:val="a5"/>
    <w:uiPriority w:val="99"/>
    <w:semiHidden/>
    <w:unhideWhenUsed/>
    <w:rsid w:val="00577919"/>
  </w:style>
  <w:style w:type="numbering" w:customStyle="1" w:styleId="NoList81311">
    <w:name w:val="No List81311"/>
    <w:next w:val="a5"/>
    <w:uiPriority w:val="99"/>
    <w:semiHidden/>
    <w:unhideWhenUsed/>
    <w:rsid w:val="00577919"/>
  </w:style>
  <w:style w:type="numbering" w:customStyle="1" w:styleId="NoList91211">
    <w:name w:val="No List91211"/>
    <w:next w:val="a5"/>
    <w:uiPriority w:val="99"/>
    <w:semiHidden/>
    <w:unhideWhenUsed/>
    <w:rsid w:val="00577919"/>
  </w:style>
  <w:style w:type="numbering" w:customStyle="1" w:styleId="LFO19311">
    <w:name w:val="LFO19311"/>
    <w:basedOn w:val="a5"/>
    <w:rsid w:val="00577919"/>
  </w:style>
  <w:style w:type="numbering" w:customStyle="1" w:styleId="NoList10211">
    <w:name w:val="No List10211"/>
    <w:next w:val="a5"/>
    <w:uiPriority w:val="99"/>
    <w:semiHidden/>
    <w:unhideWhenUsed/>
    <w:rsid w:val="00577919"/>
  </w:style>
  <w:style w:type="numbering" w:customStyle="1" w:styleId="LFO191211">
    <w:name w:val="LFO191211"/>
    <w:basedOn w:val="a5"/>
    <w:rsid w:val="00577919"/>
  </w:style>
  <w:style w:type="numbering" w:customStyle="1" w:styleId="NoList12411">
    <w:name w:val="No List12411"/>
    <w:next w:val="a5"/>
    <w:uiPriority w:val="99"/>
    <w:semiHidden/>
    <w:rsid w:val="00577919"/>
  </w:style>
  <w:style w:type="numbering" w:customStyle="1" w:styleId="NoList111411">
    <w:name w:val="No List111411"/>
    <w:next w:val="a5"/>
    <w:uiPriority w:val="99"/>
    <w:semiHidden/>
    <w:unhideWhenUsed/>
    <w:rsid w:val="00577919"/>
  </w:style>
  <w:style w:type="numbering" w:customStyle="1" w:styleId="14110">
    <w:name w:val="无列表1411"/>
    <w:next w:val="a5"/>
    <w:semiHidden/>
    <w:rsid w:val="00577919"/>
  </w:style>
  <w:style w:type="numbering" w:customStyle="1" w:styleId="14111">
    <w:name w:val="リストなし1411"/>
    <w:next w:val="a5"/>
    <w:uiPriority w:val="99"/>
    <w:semiHidden/>
    <w:unhideWhenUsed/>
    <w:rsid w:val="00577919"/>
  </w:style>
  <w:style w:type="numbering" w:customStyle="1" w:styleId="114110">
    <w:name w:val="无列表11411"/>
    <w:next w:val="a5"/>
    <w:semiHidden/>
    <w:rsid w:val="00577919"/>
  </w:style>
  <w:style w:type="numbering" w:customStyle="1" w:styleId="113111">
    <w:name w:val="リストなし11311"/>
    <w:next w:val="a5"/>
    <w:uiPriority w:val="99"/>
    <w:semiHidden/>
    <w:unhideWhenUsed/>
    <w:rsid w:val="00577919"/>
  </w:style>
  <w:style w:type="numbering" w:customStyle="1" w:styleId="NoList22411">
    <w:name w:val="No List22411"/>
    <w:next w:val="a5"/>
    <w:uiPriority w:val="99"/>
    <w:semiHidden/>
    <w:unhideWhenUsed/>
    <w:rsid w:val="00577919"/>
  </w:style>
  <w:style w:type="numbering" w:customStyle="1" w:styleId="NoList32411">
    <w:name w:val="No List32411"/>
    <w:next w:val="a5"/>
    <w:uiPriority w:val="99"/>
    <w:semiHidden/>
    <w:unhideWhenUsed/>
    <w:rsid w:val="00577919"/>
  </w:style>
  <w:style w:type="numbering" w:customStyle="1" w:styleId="NoList42311">
    <w:name w:val="No List42311"/>
    <w:next w:val="a5"/>
    <w:uiPriority w:val="99"/>
    <w:semiHidden/>
    <w:unhideWhenUsed/>
    <w:rsid w:val="00577919"/>
  </w:style>
  <w:style w:type="numbering" w:customStyle="1" w:styleId="NoList211311">
    <w:name w:val="No List211311"/>
    <w:next w:val="a5"/>
    <w:uiPriority w:val="99"/>
    <w:semiHidden/>
    <w:unhideWhenUsed/>
    <w:rsid w:val="00577919"/>
  </w:style>
  <w:style w:type="numbering" w:customStyle="1" w:styleId="NoList311311">
    <w:name w:val="No List311311"/>
    <w:next w:val="a5"/>
    <w:uiPriority w:val="99"/>
    <w:semiHidden/>
    <w:unhideWhenUsed/>
    <w:rsid w:val="00577919"/>
  </w:style>
  <w:style w:type="numbering" w:customStyle="1" w:styleId="NoList411311">
    <w:name w:val="No List411311"/>
    <w:next w:val="a5"/>
    <w:uiPriority w:val="99"/>
    <w:semiHidden/>
    <w:unhideWhenUsed/>
    <w:rsid w:val="00577919"/>
  </w:style>
  <w:style w:type="numbering" w:customStyle="1" w:styleId="111311">
    <w:name w:val="无列表111311"/>
    <w:next w:val="a5"/>
    <w:semiHidden/>
    <w:rsid w:val="00577919"/>
  </w:style>
  <w:style w:type="numbering" w:customStyle="1" w:styleId="NoList1111311">
    <w:name w:val="No List1111311"/>
    <w:next w:val="a5"/>
    <w:uiPriority w:val="99"/>
    <w:semiHidden/>
    <w:unhideWhenUsed/>
    <w:rsid w:val="00577919"/>
  </w:style>
  <w:style w:type="numbering" w:customStyle="1" w:styleId="NoList121311">
    <w:name w:val="No List121311"/>
    <w:next w:val="a5"/>
    <w:uiPriority w:val="99"/>
    <w:semiHidden/>
    <w:unhideWhenUsed/>
    <w:rsid w:val="00577919"/>
  </w:style>
  <w:style w:type="numbering" w:customStyle="1" w:styleId="NoList221311">
    <w:name w:val="No List221311"/>
    <w:next w:val="a5"/>
    <w:uiPriority w:val="99"/>
    <w:semiHidden/>
    <w:unhideWhenUsed/>
    <w:rsid w:val="00577919"/>
  </w:style>
  <w:style w:type="numbering" w:customStyle="1" w:styleId="NoList321311">
    <w:name w:val="No List321311"/>
    <w:next w:val="a5"/>
    <w:uiPriority w:val="99"/>
    <w:semiHidden/>
    <w:unhideWhenUsed/>
    <w:rsid w:val="00577919"/>
  </w:style>
  <w:style w:type="numbering" w:customStyle="1" w:styleId="NoList20">
    <w:name w:val="No List20"/>
    <w:next w:val="a5"/>
    <w:uiPriority w:val="99"/>
    <w:semiHidden/>
    <w:unhideWhenUsed/>
    <w:rsid w:val="00577919"/>
  </w:style>
  <w:style w:type="numbering" w:customStyle="1" w:styleId="NoList117">
    <w:name w:val="No List117"/>
    <w:next w:val="a5"/>
    <w:uiPriority w:val="99"/>
    <w:semiHidden/>
    <w:unhideWhenUsed/>
    <w:rsid w:val="00577919"/>
  </w:style>
  <w:style w:type="numbering" w:customStyle="1" w:styleId="NoList28">
    <w:name w:val="No List28"/>
    <w:next w:val="a5"/>
    <w:uiPriority w:val="99"/>
    <w:semiHidden/>
    <w:unhideWhenUsed/>
    <w:rsid w:val="00577919"/>
  </w:style>
  <w:style w:type="numbering" w:customStyle="1" w:styleId="NoList38">
    <w:name w:val="No List38"/>
    <w:next w:val="a5"/>
    <w:uiPriority w:val="99"/>
    <w:semiHidden/>
    <w:unhideWhenUsed/>
    <w:rsid w:val="00577919"/>
  </w:style>
  <w:style w:type="numbering" w:customStyle="1" w:styleId="NoList48">
    <w:name w:val="No List48"/>
    <w:next w:val="a5"/>
    <w:uiPriority w:val="99"/>
    <w:semiHidden/>
    <w:unhideWhenUsed/>
    <w:rsid w:val="00577919"/>
  </w:style>
  <w:style w:type="numbering" w:customStyle="1" w:styleId="NoList57">
    <w:name w:val="No List57"/>
    <w:next w:val="a5"/>
    <w:uiPriority w:val="99"/>
    <w:semiHidden/>
    <w:unhideWhenUsed/>
    <w:rsid w:val="00577919"/>
  </w:style>
  <w:style w:type="numbering" w:customStyle="1" w:styleId="NoList118">
    <w:name w:val="No List118"/>
    <w:next w:val="a5"/>
    <w:uiPriority w:val="99"/>
    <w:semiHidden/>
    <w:unhideWhenUsed/>
    <w:rsid w:val="00577919"/>
  </w:style>
  <w:style w:type="numbering" w:customStyle="1" w:styleId="NoList217">
    <w:name w:val="No List217"/>
    <w:next w:val="a5"/>
    <w:uiPriority w:val="99"/>
    <w:semiHidden/>
    <w:unhideWhenUsed/>
    <w:rsid w:val="00577919"/>
  </w:style>
  <w:style w:type="numbering" w:customStyle="1" w:styleId="NoList317">
    <w:name w:val="No List317"/>
    <w:next w:val="a5"/>
    <w:uiPriority w:val="99"/>
    <w:semiHidden/>
    <w:unhideWhenUsed/>
    <w:rsid w:val="00577919"/>
  </w:style>
  <w:style w:type="numbering" w:customStyle="1" w:styleId="NoList417">
    <w:name w:val="No List417"/>
    <w:next w:val="a5"/>
    <w:uiPriority w:val="99"/>
    <w:semiHidden/>
    <w:unhideWhenUsed/>
    <w:rsid w:val="00577919"/>
  </w:style>
  <w:style w:type="numbering" w:customStyle="1" w:styleId="NoList67">
    <w:name w:val="No List67"/>
    <w:next w:val="a5"/>
    <w:uiPriority w:val="99"/>
    <w:semiHidden/>
    <w:unhideWhenUsed/>
    <w:rsid w:val="00577919"/>
  </w:style>
  <w:style w:type="numbering" w:customStyle="1" w:styleId="171">
    <w:name w:val="无列表17"/>
    <w:next w:val="a5"/>
    <w:semiHidden/>
    <w:rsid w:val="00577919"/>
  </w:style>
  <w:style w:type="numbering" w:customStyle="1" w:styleId="172">
    <w:name w:val="リストなし17"/>
    <w:next w:val="a5"/>
    <w:uiPriority w:val="99"/>
    <w:semiHidden/>
    <w:unhideWhenUsed/>
    <w:rsid w:val="00577919"/>
  </w:style>
  <w:style w:type="numbering" w:customStyle="1" w:styleId="1170">
    <w:name w:val="无列表117"/>
    <w:next w:val="a5"/>
    <w:semiHidden/>
    <w:rsid w:val="00577919"/>
  </w:style>
  <w:style w:type="numbering" w:customStyle="1" w:styleId="1161">
    <w:name w:val="リストなし116"/>
    <w:next w:val="a5"/>
    <w:uiPriority w:val="99"/>
    <w:semiHidden/>
    <w:unhideWhenUsed/>
    <w:rsid w:val="00577919"/>
  </w:style>
  <w:style w:type="numbering" w:customStyle="1" w:styleId="NoList1117">
    <w:name w:val="No List1117"/>
    <w:next w:val="a5"/>
    <w:uiPriority w:val="99"/>
    <w:semiHidden/>
    <w:unhideWhenUsed/>
    <w:rsid w:val="00577919"/>
  </w:style>
  <w:style w:type="numbering" w:customStyle="1" w:styleId="NoList77">
    <w:name w:val="No List77"/>
    <w:next w:val="a5"/>
    <w:uiPriority w:val="99"/>
    <w:semiHidden/>
    <w:unhideWhenUsed/>
    <w:rsid w:val="00577919"/>
  </w:style>
  <w:style w:type="numbering" w:customStyle="1" w:styleId="NoList127">
    <w:name w:val="No List127"/>
    <w:next w:val="a5"/>
    <w:uiPriority w:val="99"/>
    <w:semiHidden/>
    <w:unhideWhenUsed/>
    <w:rsid w:val="00577919"/>
  </w:style>
  <w:style w:type="numbering" w:customStyle="1" w:styleId="NoList227">
    <w:name w:val="No List227"/>
    <w:next w:val="a5"/>
    <w:uiPriority w:val="99"/>
    <w:semiHidden/>
    <w:unhideWhenUsed/>
    <w:rsid w:val="00577919"/>
  </w:style>
  <w:style w:type="numbering" w:customStyle="1" w:styleId="NoList327">
    <w:name w:val="No List327"/>
    <w:next w:val="a5"/>
    <w:uiPriority w:val="99"/>
    <w:semiHidden/>
    <w:unhideWhenUsed/>
    <w:rsid w:val="00577919"/>
  </w:style>
  <w:style w:type="numbering" w:customStyle="1" w:styleId="NoList426">
    <w:name w:val="No List426"/>
    <w:next w:val="a5"/>
    <w:uiPriority w:val="99"/>
    <w:semiHidden/>
    <w:unhideWhenUsed/>
    <w:rsid w:val="00577919"/>
  </w:style>
  <w:style w:type="numbering" w:customStyle="1" w:styleId="NoList516">
    <w:name w:val="No List516"/>
    <w:next w:val="a5"/>
    <w:uiPriority w:val="99"/>
    <w:semiHidden/>
    <w:unhideWhenUsed/>
    <w:rsid w:val="00577919"/>
  </w:style>
  <w:style w:type="numbering" w:customStyle="1" w:styleId="NoList2116">
    <w:name w:val="No List2116"/>
    <w:next w:val="a5"/>
    <w:uiPriority w:val="99"/>
    <w:semiHidden/>
    <w:unhideWhenUsed/>
    <w:rsid w:val="00577919"/>
  </w:style>
  <w:style w:type="numbering" w:customStyle="1" w:styleId="NoList3116">
    <w:name w:val="No List3116"/>
    <w:next w:val="a5"/>
    <w:uiPriority w:val="99"/>
    <w:semiHidden/>
    <w:unhideWhenUsed/>
    <w:rsid w:val="00577919"/>
  </w:style>
  <w:style w:type="numbering" w:customStyle="1" w:styleId="NoList4116">
    <w:name w:val="No List4116"/>
    <w:next w:val="a5"/>
    <w:uiPriority w:val="99"/>
    <w:semiHidden/>
    <w:unhideWhenUsed/>
    <w:rsid w:val="00577919"/>
  </w:style>
  <w:style w:type="numbering" w:customStyle="1" w:styleId="NoList616">
    <w:name w:val="No List616"/>
    <w:next w:val="a5"/>
    <w:uiPriority w:val="99"/>
    <w:semiHidden/>
    <w:unhideWhenUsed/>
    <w:rsid w:val="00577919"/>
  </w:style>
  <w:style w:type="numbering" w:customStyle="1" w:styleId="11160">
    <w:name w:val="无列表1116"/>
    <w:next w:val="a5"/>
    <w:semiHidden/>
    <w:rsid w:val="00577919"/>
  </w:style>
  <w:style w:type="numbering" w:customStyle="1" w:styleId="NoList11116">
    <w:name w:val="No List11116"/>
    <w:next w:val="a5"/>
    <w:uiPriority w:val="99"/>
    <w:semiHidden/>
    <w:unhideWhenUsed/>
    <w:rsid w:val="00577919"/>
  </w:style>
  <w:style w:type="numbering" w:customStyle="1" w:styleId="NoList716">
    <w:name w:val="No List716"/>
    <w:next w:val="a5"/>
    <w:uiPriority w:val="99"/>
    <w:semiHidden/>
    <w:unhideWhenUsed/>
    <w:rsid w:val="00577919"/>
  </w:style>
  <w:style w:type="numbering" w:customStyle="1" w:styleId="NoList1216">
    <w:name w:val="No List1216"/>
    <w:next w:val="a5"/>
    <w:uiPriority w:val="99"/>
    <w:semiHidden/>
    <w:unhideWhenUsed/>
    <w:rsid w:val="00577919"/>
  </w:style>
  <w:style w:type="numbering" w:customStyle="1" w:styleId="NoList2216">
    <w:name w:val="No List2216"/>
    <w:next w:val="a5"/>
    <w:uiPriority w:val="99"/>
    <w:semiHidden/>
    <w:unhideWhenUsed/>
    <w:rsid w:val="00577919"/>
  </w:style>
  <w:style w:type="numbering" w:customStyle="1" w:styleId="NoList3216">
    <w:name w:val="No List3216"/>
    <w:next w:val="a5"/>
    <w:uiPriority w:val="99"/>
    <w:semiHidden/>
    <w:unhideWhenUsed/>
    <w:rsid w:val="00577919"/>
  </w:style>
  <w:style w:type="numbering" w:customStyle="1" w:styleId="NoList86">
    <w:name w:val="No List86"/>
    <w:next w:val="a5"/>
    <w:uiPriority w:val="99"/>
    <w:semiHidden/>
    <w:unhideWhenUsed/>
    <w:rsid w:val="00577919"/>
  </w:style>
  <w:style w:type="numbering" w:customStyle="1" w:styleId="NoList133">
    <w:name w:val="No List133"/>
    <w:next w:val="a5"/>
    <w:uiPriority w:val="99"/>
    <w:semiHidden/>
    <w:unhideWhenUsed/>
    <w:rsid w:val="00577919"/>
  </w:style>
  <w:style w:type="numbering" w:customStyle="1" w:styleId="NoList233">
    <w:name w:val="No List233"/>
    <w:next w:val="a5"/>
    <w:uiPriority w:val="99"/>
    <w:semiHidden/>
    <w:unhideWhenUsed/>
    <w:rsid w:val="00577919"/>
  </w:style>
  <w:style w:type="numbering" w:customStyle="1" w:styleId="NoList333">
    <w:name w:val="No List333"/>
    <w:next w:val="a5"/>
    <w:uiPriority w:val="99"/>
    <w:semiHidden/>
    <w:unhideWhenUsed/>
    <w:rsid w:val="00577919"/>
  </w:style>
  <w:style w:type="numbering" w:customStyle="1" w:styleId="NoList433">
    <w:name w:val="No List433"/>
    <w:next w:val="a5"/>
    <w:uiPriority w:val="99"/>
    <w:semiHidden/>
    <w:unhideWhenUsed/>
    <w:rsid w:val="00577919"/>
  </w:style>
  <w:style w:type="numbering" w:customStyle="1" w:styleId="NoList523">
    <w:name w:val="No List523"/>
    <w:next w:val="a5"/>
    <w:uiPriority w:val="99"/>
    <w:semiHidden/>
    <w:unhideWhenUsed/>
    <w:rsid w:val="00577919"/>
  </w:style>
  <w:style w:type="numbering" w:customStyle="1" w:styleId="NoList623">
    <w:name w:val="No List623"/>
    <w:next w:val="a5"/>
    <w:uiPriority w:val="99"/>
    <w:semiHidden/>
    <w:unhideWhenUsed/>
    <w:rsid w:val="00577919"/>
  </w:style>
  <w:style w:type="numbering" w:customStyle="1" w:styleId="NoList723">
    <w:name w:val="No List723"/>
    <w:next w:val="a5"/>
    <w:uiPriority w:val="99"/>
    <w:semiHidden/>
    <w:unhideWhenUsed/>
    <w:rsid w:val="00577919"/>
  </w:style>
  <w:style w:type="numbering" w:customStyle="1" w:styleId="NoList816">
    <w:name w:val="No List816"/>
    <w:next w:val="a5"/>
    <w:uiPriority w:val="99"/>
    <w:semiHidden/>
    <w:unhideWhenUsed/>
    <w:rsid w:val="00577919"/>
  </w:style>
  <w:style w:type="numbering" w:customStyle="1" w:styleId="NoList96">
    <w:name w:val="No List96"/>
    <w:next w:val="a5"/>
    <w:uiPriority w:val="99"/>
    <w:semiHidden/>
    <w:unhideWhenUsed/>
    <w:rsid w:val="00577919"/>
  </w:style>
  <w:style w:type="numbering" w:customStyle="1" w:styleId="NoList1123">
    <w:name w:val="No List1123"/>
    <w:next w:val="a5"/>
    <w:uiPriority w:val="99"/>
    <w:semiHidden/>
    <w:unhideWhenUsed/>
    <w:rsid w:val="00577919"/>
  </w:style>
  <w:style w:type="numbering" w:customStyle="1" w:styleId="NoList2123">
    <w:name w:val="No List2123"/>
    <w:next w:val="a5"/>
    <w:uiPriority w:val="99"/>
    <w:semiHidden/>
    <w:unhideWhenUsed/>
    <w:rsid w:val="00577919"/>
  </w:style>
  <w:style w:type="numbering" w:customStyle="1" w:styleId="NoList3123">
    <w:name w:val="No List3123"/>
    <w:next w:val="a5"/>
    <w:uiPriority w:val="99"/>
    <w:semiHidden/>
    <w:unhideWhenUsed/>
    <w:rsid w:val="00577919"/>
  </w:style>
  <w:style w:type="numbering" w:customStyle="1" w:styleId="NoList4123">
    <w:name w:val="No List4123"/>
    <w:next w:val="a5"/>
    <w:uiPriority w:val="99"/>
    <w:semiHidden/>
    <w:unhideWhenUsed/>
    <w:rsid w:val="00577919"/>
  </w:style>
  <w:style w:type="numbering" w:customStyle="1" w:styleId="NoList5113">
    <w:name w:val="No List5113"/>
    <w:next w:val="a5"/>
    <w:uiPriority w:val="99"/>
    <w:semiHidden/>
    <w:unhideWhenUsed/>
    <w:rsid w:val="00577919"/>
  </w:style>
  <w:style w:type="numbering" w:customStyle="1" w:styleId="NoList6113">
    <w:name w:val="No List6113"/>
    <w:next w:val="a5"/>
    <w:uiPriority w:val="99"/>
    <w:semiHidden/>
    <w:unhideWhenUsed/>
    <w:rsid w:val="00577919"/>
  </w:style>
  <w:style w:type="numbering" w:customStyle="1" w:styleId="NoList7113">
    <w:name w:val="No List7113"/>
    <w:next w:val="a5"/>
    <w:uiPriority w:val="99"/>
    <w:semiHidden/>
    <w:unhideWhenUsed/>
    <w:rsid w:val="00577919"/>
  </w:style>
  <w:style w:type="numbering" w:customStyle="1" w:styleId="NoList8113">
    <w:name w:val="No List8113"/>
    <w:next w:val="a5"/>
    <w:uiPriority w:val="99"/>
    <w:semiHidden/>
    <w:unhideWhenUsed/>
    <w:rsid w:val="00577919"/>
  </w:style>
  <w:style w:type="numbering" w:customStyle="1" w:styleId="NoList915">
    <w:name w:val="No List915"/>
    <w:next w:val="a5"/>
    <w:uiPriority w:val="99"/>
    <w:semiHidden/>
    <w:unhideWhenUsed/>
    <w:rsid w:val="00577919"/>
  </w:style>
  <w:style w:type="numbering" w:customStyle="1" w:styleId="LFO197">
    <w:name w:val="LFO197"/>
    <w:basedOn w:val="a5"/>
    <w:rsid w:val="00577919"/>
  </w:style>
  <w:style w:type="numbering" w:customStyle="1" w:styleId="NoList105">
    <w:name w:val="No List105"/>
    <w:next w:val="a5"/>
    <w:uiPriority w:val="99"/>
    <w:semiHidden/>
    <w:unhideWhenUsed/>
    <w:rsid w:val="00577919"/>
  </w:style>
  <w:style w:type="numbering" w:customStyle="1" w:styleId="LFO1915">
    <w:name w:val="LFO1915"/>
    <w:basedOn w:val="a5"/>
    <w:rsid w:val="00577919"/>
  </w:style>
  <w:style w:type="numbering" w:customStyle="1" w:styleId="NoList1223">
    <w:name w:val="No List1223"/>
    <w:next w:val="a5"/>
    <w:uiPriority w:val="99"/>
    <w:semiHidden/>
    <w:rsid w:val="00577919"/>
  </w:style>
  <w:style w:type="numbering" w:customStyle="1" w:styleId="NoList11123">
    <w:name w:val="No List11123"/>
    <w:next w:val="a5"/>
    <w:uiPriority w:val="99"/>
    <w:semiHidden/>
    <w:unhideWhenUsed/>
    <w:rsid w:val="00577919"/>
  </w:style>
  <w:style w:type="numbering" w:customStyle="1" w:styleId="1231">
    <w:name w:val="无列表123"/>
    <w:next w:val="a5"/>
    <w:semiHidden/>
    <w:rsid w:val="00577919"/>
  </w:style>
  <w:style w:type="numbering" w:customStyle="1" w:styleId="1232">
    <w:name w:val="リストなし123"/>
    <w:next w:val="a5"/>
    <w:uiPriority w:val="99"/>
    <w:semiHidden/>
    <w:unhideWhenUsed/>
    <w:rsid w:val="00577919"/>
  </w:style>
  <w:style w:type="numbering" w:customStyle="1" w:styleId="1123">
    <w:name w:val="无列表1123"/>
    <w:next w:val="a5"/>
    <w:semiHidden/>
    <w:rsid w:val="00577919"/>
  </w:style>
  <w:style w:type="numbering" w:customStyle="1" w:styleId="11133">
    <w:name w:val="リストなし1113"/>
    <w:next w:val="a5"/>
    <w:uiPriority w:val="99"/>
    <w:semiHidden/>
    <w:unhideWhenUsed/>
    <w:rsid w:val="00577919"/>
  </w:style>
  <w:style w:type="numbering" w:customStyle="1" w:styleId="NoList2223">
    <w:name w:val="No List2223"/>
    <w:next w:val="a5"/>
    <w:uiPriority w:val="99"/>
    <w:semiHidden/>
    <w:unhideWhenUsed/>
    <w:rsid w:val="00577919"/>
  </w:style>
  <w:style w:type="numbering" w:customStyle="1" w:styleId="NoList3223">
    <w:name w:val="No List3223"/>
    <w:next w:val="a5"/>
    <w:uiPriority w:val="99"/>
    <w:semiHidden/>
    <w:unhideWhenUsed/>
    <w:rsid w:val="00577919"/>
  </w:style>
  <w:style w:type="numbering" w:customStyle="1" w:styleId="NoList4213">
    <w:name w:val="No List4213"/>
    <w:next w:val="a5"/>
    <w:uiPriority w:val="99"/>
    <w:semiHidden/>
    <w:unhideWhenUsed/>
    <w:rsid w:val="00577919"/>
  </w:style>
  <w:style w:type="numbering" w:customStyle="1" w:styleId="NoList21113">
    <w:name w:val="No List21113"/>
    <w:next w:val="a5"/>
    <w:uiPriority w:val="99"/>
    <w:semiHidden/>
    <w:unhideWhenUsed/>
    <w:rsid w:val="00577919"/>
  </w:style>
  <w:style w:type="numbering" w:customStyle="1" w:styleId="NoList31113">
    <w:name w:val="No List31113"/>
    <w:next w:val="a5"/>
    <w:uiPriority w:val="99"/>
    <w:semiHidden/>
    <w:unhideWhenUsed/>
    <w:rsid w:val="00577919"/>
  </w:style>
  <w:style w:type="numbering" w:customStyle="1" w:styleId="NoList41113">
    <w:name w:val="No List41113"/>
    <w:next w:val="a5"/>
    <w:uiPriority w:val="99"/>
    <w:semiHidden/>
    <w:unhideWhenUsed/>
    <w:rsid w:val="00577919"/>
  </w:style>
  <w:style w:type="numbering" w:customStyle="1" w:styleId="11113">
    <w:name w:val="无列表11113"/>
    <w:next w:val="a5"/>
    <w:semiHidden/>
    <w:rsid w:val="00577919"/>
  </w:style>
  <w:style w:type="numbering" w:customStyle="1" w:styleId="NoList111113">
    <w:name w:val="No List111113"/>
    <w:next w:val="a5"/>
    <w:uiPriority w:val="99"/>
    <w:semiHidden/>
    <w:unhideWhenUsed/>
    <w:rsid w:val="00577919"/>
  </w:style>
  <w:style w:type="numbering" w:customStyle="1" w:styleId="NoList12113">
    <w:name w:val="No List12113"/>
    <w:next w:val="a5"/>
    <w:uiPriority w:val="99"/>
    <w:semiHidden/>
    <w:unhideWhenUsed/>
    <w:rsid w:val="00577919"/>
  </w:style>
  <w:style w:type="numbering" w:customStyle="1" w:styleId="NoList22113">
    <w:name w:val="No List22113"/>
    <w:next w:val="a5"/>
    <w:uiPriority w:val="99"/>
    <w:semiHidden/>
    <w:unhideWhenUsed/>
    <w:rsid w:val="00577919"/>
  </w:style>
  <w:style w:type="numbering" w:customStyle="1" w:styleId="NoList32113">
    <w:name w:val="No List32113"/>
    <w:next w:val="a5"/>
    <w:uiPriority w:val="99"/>
    <w:semiHidden/>
    <w:unhideWhenUsed/>
    <w:rsid w:val="00577919"/>
  </w:style>
  <w:style w:type="numbering" w:customStyle="1" w:styleId="NoList143">
    <w:name w:val="No List143"/>
    <w:next w:val="a5"/>
    <w:uiPriority w:val="99"/>
    <w:semiHidden/>
    <w:unhideWhenUsed/>
    <w:rsid w:val="00577919"/>
  </w:style>
  <w:style w:type="numbering" w:customStyle="1" w:styleId="NoList153">
    <w:name w:val="No List153"/>
    <w:next w:val="a5"/>
    <w:uiPriority w:val="99"/>
    <w:semiHidden/>
    <w:unhideWhenUsed/>
    <w:rsid w:val="00577919"/>
  </w:style>
  <w:style w:type="numbering" w:customStyle="1" w:styleId="NoList243">
    <w:name w:val="No List243"/>
    <w:next w:val="a5"/>
    <w:uiPriority w:val="99"/>
    <w:semiHidden/>
    <w:unhideWhenUsed/>
    <w:rsid w:val="00577919"/>
  </w:style>
  <w:style w:type="numbering" w:customStyle="1" w:styleId="NoList343">
    <w:name w:val="No List343"/>
    <w:next w:val="a5"/>
    <w:uiPriority w:val="99"/>
    <w:semiHidden/>
    <w:unhideWhenUsed/>
    <w:rsid w:val="00577919"/>
  </w:style>
  <w:style w:type="numbering" w:customStyle="1" w:styleId="NoList443">
    <w:name w:val="No List443"/>
    <w:next w:val="a5"/>
    <w:uiPriority w:val="99"/>
    <w:semiHidden/>
    <w:unhideWhenUsed/>
    <w:rsid w:val="00577919"/>
  </w:style>
  <w:style w:type="numbering" w:customStyle="1" w:styleId="NoList533">
    <w:name w:val="No List533"/>
    <w:next w:val="a5"/>
    <w:uiPriority w:val="99"/>
    <w:semiHidden/>
    <w:unhideWhenUsed/>
    <w:rsid w:val="00577919"/>
  </w:style>
  <w:style w:type="numbering" w:customStyle="1" w:styleId="NoList633">
    <w:name w:val="No List633"/>
    <w:next w:val="a5"/>
    <w:uiPriority w:val="99"/>
    <w:semiHidden/>
    <w:unhideWhenUsed/>
    <w:rsid w:val="00577919"/>
  </w:style>
  <w:style w:type="numbering" w:customStyle="1" w:styleId="NoList733">
    <w:name w:val="No List733"/>
    <w:next w:val="a5"/>
    <w:uiPriority w:val="99"/>
    <w:semiHidden/>
    <w:unhideWhenUsed/>
    <w:rsid w:val="00577919"/>
  </w:style>
  <w:style w:type="numbering" w:customStyle="1" w:styleId="NoList823">
    <w:name w:val="No List823"/>
    <w:next w:val="a5"/>
    <w:uiPriority w:val="99"/>
    <w:semiHidden/>
    <w:unhideWhenUsed/>
    <w:rsid w:val="00577919"/>
  </w:style>
  <w:style w:type="numbering" w:customStyle="1" w:styleId="NoList923">
    <w:name w:val="No List923"/>
    <w:next w:val="a5"/>
    <w:uiPriority w:val="99"/>
    <w:semiHidden/>
    <w:unhideWhenUsed/>
    <w:rsid w:val="00577919"/>
  </w:style>
  <w:style w:type="numbering" w:customStyle="1" w:styleId="NoList1133">
    <w:name w:val="No List1133"/>
    <w:next w:val="a5"/>
    <w:uiPriority w:val="99"/>
    <w:semiHidden/>
    <w:unhideWhenUsed/>
    <w:rsid w:val="00577919"/>
  </w:style>
  <w:style w:type="numbering" w:customStyle="1" w:styleId="NoList2133">
    <w:name w:val="No List2133"/>
    <w:next w:val="a5"/>
    <w:uiPriority w:val="99"/>
    <w:semiHidden/>
    <w:unhideWhenUsed/>
    <w:rsid w:val="00577919"/>
  </w:style>
  <w:style w:type="numbering" w:customStyle="1" w:styleId="NoList3133">
    <w:name w:val="No List3133"/>
    <w:next w:val="a5"/>
    <w:uiPriority w:val="99"/>
    <w:semiHidden/>
    <w:unhideWhenUsed/>
    <w:rsid w:val="00577919"/>
  </w:style>
  <w:style w:type="numbering" w:customStyle="1" w:styleId="NoList4133">
    <w:name w:val="No List4133"/>
    <w:next w:val="a5"/>
    <w:uiPriority w:val="99"/>
    <w:semiHidden/>
    <w:unhideWhenUsed/>
    <w:rsid w:val="00577919"/>
  </w:style>
  <w:style w:type="numbering" w:customStyle="1" w:styleId="NoList5123">
    <w:name w:val="No List5123"/>
    <w:next w:val="a5"/>
    <w:uiPriority w:val="99"/>
    <w:semiHidden/>
    <w:unhideWhenUsed/>
    <w:rsid w:val="00577919"/>
  </w:style>
  <w:style w:type="numbering" w:customStyle="1" w:styleId="NoList6123">
    <w:name w:val="No List6123"/>
    <w:next w:val="a5"/>
    <w:uiPriority w:val="99"/>
    <w:semiHidden/>
    <w:unhideWhenUsed/>
    <w:rsid w:val="00577919"/>
  </w:style>
  <w:style w:type="numbering" w:customStyle="1" w:styleId="NoList7123">
    <w:name w:val="No List7123"/>
    <w:next w:val="a5"/>
    <w:uiPriority w:val="99"/>
    <w:semiHidden/>
    <w:unhideWhenUsed/>
    <w:rsid w:val="00577919"/>
  </w:style>
  <w:style w:type="numbering" w:customStyle="1" w:styleId="NoList8123">
    <w:name w:val="No List8123"/>
    <w:next w:val="a5"/>
    <w:uiPriority w:val="99"/>
    <w:semiHidden/>
    <w:unhideWhenUsed/>
    <w:rsid w:val="00577919"/>
  </w:style>
  <w:style w:type="numbering" w:customStyle="1" w:styleId="NoList9113">
    <w:name w:val="No List9113"/>
    <w:next w:val="a5"/>
    <w:uiPriority w:val="99"/>
    <w:semiHidden/>
    <w:unhideWhenUsed/>
    <w:rsid w:val="00577919"/>
  </w:style>
  <w:style w:type="numbering" w:customStyle="1" w:styleId="LFO1923">
    <w:name w:val="LFO1923"/>
    <w:basedOn w:val="a5"/>
    <w:rsid w:val="00577919"/>
  </w:style>
  <w:style w:type="numbering" w:customStyle="1" w:styleId="NoList1013">
    <w:name w:val="No List1013"/>
    <w:next w:val="a5"/>
    <w:uiPriority w:val="99"/>
    <w:semiHidden/>
    <w:unhideWhenUsed/>
    <w:rsid w:val="00577919"/>
  </w:style>
  <w:style w:type="numbering" w:customStyle="1" w:styleId="LFO19113">
    <w:name w:val="LFO19113"/>
    <w:basedOn w:val="a5"/>
    <w:rsid w:val="00577919"/>
  </w:style>
  <w:style w:type="numbering" w:customStyle="1" w:styleId="NoList1233">
    <w:name w:val="No List1233"/>
    <w:next w:val="a5"/>
    <w:uiPriority w:val="99"/>
    <w:semiHidden/>
    <w:rsid w:val="00577919"/>
  </w:style>
  <w:style w:type="numbering" w:customStyle="1" w:styleId="NoList11133">
    <w:name w:val="No List11133"/>
    <w:next w:val="a5"/>
    <w:uiPriority w:val="99"/>
    <w:semiHidden/>
    <w:unhideWhenUsed/>
    <w:rsid w:val="00577919"/>
  </w:style>
  <w:style w:type="numbering" w:customStyle="1" w:styleId="1331">
    <w:name w:val="无列表133"/>
    <w:next w:val="a5"/>
    <w:semiHidden/>
    <w:rsid w:val="00577919"/>
  </w:style>
  <w:style w:type="numbering" w:customStyle="1" w:styleId="1332">
    <w:name w:val="リストなし133"/>
    <w:next w:val="a5"/>
    <w:uiPriority w:val="99"/>
    <w:semiHidden/>
    <w:unhideWhenUsed/>
    <w:rsid w:val="00577919"/>
  </w:style>
  <w:style w:type="numbering" w:customStyle="1" w:styleId="1133">
    <w:name w:val="无列表1133"/>
    <w:next w:val="a5"/>
    <w:semiHidden/>
    <w:rsid w:val="00577919"/>
  </w:style>
  <w:style w:type="numbering" w:customStyle="1" w:styleId="11230">
    <w:name w:val="リストなし1123"/>
    <w:next w:val="a5"/>
    <w:uiPriority w:val="99"/>
    <w:semiHidden/>
    <w:unhideWhenUsed/>
    <w:rsid w:val="00577919"/>
  </w:style>
  <w:style w:type="numbering" w:customStyle="1" w:styleId="NoList2233">
    <w:name w:val="No List2233"/>
    <w:next w:val="a5"/>
    <w:uiPriority w:val="99"/>
    <w:semiHidden/>
    <w:unhideWhenUsed/>
    <w:rsid w:val="00577919"/>
  </w:style>
  <w:style w:type="numbering" w:customStyle="1" w:styleId="NoList3233">
    <w:name w:val="No List3233"/>
    <w:next w:val="a5"/>
    <w:uiPriority w:val="99"/>
    <w:semiHidden/>
    <w:unhideWhenUsed/>
    <w:rsid w:val="00577919"/>
  </w:style>
  <w:style w:type="numbering" w:customStyle="1" w:styleId="NoList4223">
    <w:name w:val="No List4223"/>
    <w:next w:val="a5"/>
    <w:uiPriority w:val="99"/>
    <w:semiHidden/>
    <w:unhideWhenUsed/>
    <w:rsid w:val="00577919"/>
  </w:style>
  <w:style w:type="numbering" w:customStyle="1" w:styleId="NoList21123">
    <w:name w:val="No List21123"/>
    <w:next w:val="a5"/>
    <w:uiPriority w:val="99"/>
    <w:semiHidden/>
    <w:unhideWhenUsed/>
    <w:rsid w:val="00577919"/>
  </w:style>
  <w:style w:type="numbering" w:customStyle="1" w:styleId="NoList31123">
    <w:name w:val="No List31123"/>
    <w:next w:val="a5"/>
    <w:uiPriority w:val="99"/>
    <w:semiHidden/>
    <w:unhideWhenUsed/>
    <w:rsid w:val="00577919"/>
  </w:style>
  <w:style w:type="numbering" w:customStyle="1" w:styleId="NoList41123">
    <w:name w:val="No List41123"/>
    <w:next w:val="a5"/>
    <w:uiPriority w:val="99"/>
    <w:semiHidden/>
    <w:unhideWhenUsed/>
    <w:rsid w:val="00577919"/>
  </w:style>
  <w:style w:type="numbering" w:customStyle="1" w:styleId="11123">
    <w:name w:val="无列表11123"/>
    <w:next w:val="a5"/>
    <w:semiHidden/>
    <w:rsid w:val="00577919"/>
  </w:style>
  <w:style w:type="numbering" w:customStyle="1" w:styleId="NoList111123">
    <w:name w:val="No List111123"/>
    <w:next w:val="a5"/>
    <w:uiPriority w:val="99"/>
    <w:semiHidden/>
    <w:unhideWhenUsed/>
    <w:rsid w:val="00577919"/>
  </w:style>
  <w:style w:type="numbering" w:customStyle="1" w:styleId="NoList12123">
    <w:name w:val="No List12123"/>
    <w:next w:val="a5"/>
    <w:uiPriority w:val="99"/>
    <w:semiHidden/>
    <w:unhideWhenUsed/>
    <w:rsid w:val="00577919"/>
  </w:style>
  <w:style w:type="numbering" w:customStyle="1" w:styleId="NoList22123">
    <w:name w:val="No List22123"/>
    <w:next w:val="a5"/>
    <w:uiPriority w:val="99"/>
    <w:semiHidden/>
    <w:unhideWhenUsed/>
    <w:rsid w:val="00577919"/>
  </w:style>
  <w:style w:type="numbering" w:customStyle="1" w:styleId="NoList32123">
    <w:name w:val="No List32123"/>
    <w:next w:val="a5"/>
    <w:uiPriority w:val="99"/>
    <w:semiHidden/>
    <w:unhideWhenUsed/>
    <w:rsid w:val="00577919"/>
  </w:style>
  <w:style w:type="numbering" w:customStyle="1" w:styleId="NoList163">
    <w:name w:val="No List163"/>
    <w:next w:val="a5"/>
    <w:uiPriority w:val="99"/>
    <w:semiHidden/>
    <w:unhideWhenUsed/>
    <w:rsid w:val="00577919"/>
  </w:style>
  <w:style w:type="numbering" w:customStyle="1" w:styleId="NoList173">
    <w:name w:val="No List173"/>
    <w:next w:val="a5"/>
    <w:uiPriority w:val="99"/>
    <w:semiHidden/>
    <w:unhideWhenUsed/>
    <w:rsid w:val="00577919"/>
  </w:style>
  <w:style w:type="numbering" w:customStyle="1" w:styleId="NoList253">
    <w:name w:val="No List253"/>
    <w:next w:val="a5"/>
    <w:uiPriority w:val="99"/>
    <w:semiHidden/>
    <w:unhideWhenUsed/>
    <w:rsid w:val="00577919"/>
  </w:style>
  <w:style w:type="numbering" w:customStyle="1" w:styleId="NoList353">
    <w:name w:val="No List353"/>
    <w:next w:val="a5"/>
    <w:uiPriority w:val="99"/>
    <w:semiHidden/>
    <w:unhideWhenUsed/>
    <w:rsid w:val="00577919"/>
  </w:style>
  <w:style w:type="numbering" w:customStyle="1" w:styleId="NoList453">
    <w:name w:val="No List453"/>
    <w:next w:val="a5"/>
    <w:uiPriority w:val="99"/>
    <w:semiHidden/>
    <w:unhideWhenUsed/>
    <w:rsid w:val="00577919"/>
  </w:style>
  <w:style w:type="numbering" w:customStyle="1" w:styleId="NoList543">
    <w:name w:val="No List543"/>
    <w:next w:val="a5"/>
    <w:uiPriority w:val="99"/>
    <w:semiHidden/>
    <w:unhideWhenUsed/>
    <w:rsid w:val="00577919"/>
  </w:style>
  <w:style w:type="numbering" w:customStyle="1" w:styleId="NoList643">
    <w:name w:val="No List643"/>
    <w:next w:val="a5"/>
    <w:uiPriority w:val="99"/>
    <w:semiHidden/>
    <w:unhideWhenUsed/>
    <w:rsid w:val="00577919"/>
  </w:style>
  <w:style w:type="numbering" w:customStyle="1" w:styleId="NoList743">
    <w:name w:val="No List743"/>
    <w:next w:val="a5"/>
    <w:uiPriority w:val="99"/>
    <w:semiHidden/>
    <w:unhideWhenUsed/>
    <w:rsid w:val="00577919"/>
  </w:style>
  <w:style w:type="numbering" w:customStyle="1" w:styleId="NoList833">
    <w:name w:val="No List833"/>
    <w:next w:val="a5"/>
    <w:uiPriority w:val="99"/>
    <w:semiHidden/>
    <w:unhideWhenUsed/>
    <w:rsid w:val="00577919"/>
  </w:style>
  <w:style w:type="numbering" w:customStyle="1" w:styleId="NoList933">
    <w:name w:val="No List933"/>
    <w:next w:val="a5"/>
    <w:uiPriority w:val="99"/>
    <w:semiHidden/>
    <w:unhideWhenUsed/>
    <w:rsid w:val="00577919"/>
  </w:style>
  <w:style w:type="numbering" w:customStyle="1" w:styleId="NoList1143">
    <w:name w:val="No List1143"/>
    <w:next w:val="a5"/>
    <w:uiPriority w:val="99"/>
    <w:semiHidden/>
    <w:unhideWhenUsed/>
    <w:rsid w:val="00577919"/>
  </w:style>
  <w:style w:type="numbering" w:customStyle="1" w:styleId="NoList2143">
    <w:name w:val="No List2143"/>
    <w:next w:val="a5"/>
    <w:uiPriority w:val="99"/>
    <w:semiHidden/>
    <w:unhideWhenUsed/>
    <w:rsid w:val="00577919"/>
  </w:style>
  <w:style w:type="numbering" w:customStyle="1" w:styleId="NoList3143">
    <w:name w:val="No List3143"/>
    <w:next w:val="a5"/>
    <w:uiPriority w:val="99"/>
    <w:semiHidden/>
    <w:unhideWhenUsed/>
    <w:rsid w:val="00577919"/>
  </w:style>
  <w:style w:type="numbering" w:customStyle="1" w:styleId="NoList4143">
    <w:name w:val="No List4143"/>
    <w:next w:val="a5"/>
    <w:uiPriority w:val="99"/>
    <w:semiHidden/>
    <w:unhideWhenUsed/>
    <w:rsid w:val="00577919"/>
  </w:style>
  <w:style w:type="numbering" w:customStyle="1" w:styleId="NoList5133">
    <w:name w:val="No List5133"/>
    <w:next w:val="a5"/>
    <w:uiPriority w:val="99"/>
    <w:semiHidden/>
    <w:unhideWhenUsed/>
    <w:rsid w:val="00577919"/>
  </w:style>
  <w:style w:type="numbering" w:customStyle="1" w:styleId="NoList6133">
    <w:name w:val="No List6133"/>
    <w:next w:val="a5"/>
    <w:uiPriority w:val="99"/>
    <w:semiHidden/>
    <w:unhideWhenUsed/>
    <w:rsid w:val="00577919"/>
  </w:style>
  <w:style w:type="numbering" w:customStyle="1" w:styleId="NoList7133">
    <w:name w:val="No List7133"/>
    <w:next w:val="a5"/>
    <w:uiPriority w:val="99"/>
    <w:semiHidden/>
    <w:unhideWhenUsed/>
    <w:rsid w:val="00577919"/>
  </w:style>
  <w:style w:type="numbering" w:customStyle="1" w:styleId="NoList8133">
    <w:name w:val="No List8133"/>
    <w:next w:val="a5"/>
    <w:uiPriority w:val="99"/>
    <w:semiHidden/>
    <w:unhideWhenUsed/>
    <w:rsid w:val="00577919"/>
  </w:style>
  <w:style w:type="numbering" w:customStyle="1" w:styleId="NoList9123">
    <w:name w:val="No List9123"/>
    <w:next w:val="a5"/>
    <w:uiPriority w:val="99"/>
    <w:semiHidden/>
    <w:unhideWhenUsed/>
    <w:rsid w:val="00577919"/>
  </w:style>
  <w:style w:type="numbering" w:customStyle="1" w:styleId="LFO1933">
    <w:name w:val="LFO1933"/>
    <w:basedOn w:val="a5"/>
    <w:rsid w:val="00577919"/>
  </w:style>
  <w:style w:type="numbering" w:customStyle="1" w:styleId="NoList1023">
    <w:name w:val="No List1023"/>
    <w:next w:val="a5"/>
    <w:uiPriority w:val="99"/>
    <w:semiHidden/>
    <w:unhideWhenUsed/>
    <w:rsid w:val="00577919"/>
  </w:style>
  <w:style w:type="numbering" w:customStyle="1" w:styleId="LFO19123">
    <w:name w:val="LFO19123"/>
    <w:basedOn w:val="a5"/>
    <w:rsid w:val="00577919"/>
  </w:style>
  <w:style w:type="numbering" w:customStyle="1" w:styleId="NoList1243">
    <w:name w:val="No List1243"/>
    <w:next w:val="a5"/>
    <w:uiPriority w:val="99"/>
    <w:semiHidden/>
    <w:rsid w:val="00577919"/>
  </w:style>
  <w:style w:type="numbering" w:customStyle="1" w:styleId="NoList11143">
    <w:name w:val="No List11143"/>
    <w:next w:val="a5"/>
    <w:uiPriority w:val="99"/>
    <w:semiHidden/>
    <w:unhideWhenUsed/>
    <w:rsid w:val="00577919"/>
  </w:style>
  <w:style w:type="numbering" w:customStyle="1" w:styleId="1431">
    <w:name w:val="无列表143"/>
    <w:next w:val="a5"/>
    <w:semiHidden/>
    <w:rsid w:val="00577919"/>
  </w:style>
  <w:style w:type="numbering" w:customStyle="1" w:styleId="1432">
    <w:name w:val="リストなし143"/>
    <w:next w:val="a5"/>
    <w:uiPriority w:val="99"/>
    <w:semiHidden/>
    <w:unhideWhenUsed/>
    <w:rsid w:val="00577919"/>
  </w:style>
  <w:style w:type="numbering" w:customStyle="1" w:styleId="1143">
    <w:name w:val="无列表1143"/>
    <w:next w:val="a5"/>
    <w:semiHidden/>
    <w:rsid w:val="00577919"/>
  </w:style>
  <w:style w:type="numbering" w:customStyle="1" w:styleId="11330">
    <w:name w:val="リストなし1133"/>
    <w:next w:val="a5"/>
    <w:uiPriority w:val="99"/>
    <w:semiHidden/>
    <w:unhideWhenUsed/>
    <w:rsid w:val="00577919"/>
  </w:style>
  <w:style w:type="numbering" w:customStyle="1" w:styleId="NoList2243">
    <w:name w:val="No List2243"/>
    <w:next w:val="a5"/>
    <w:uiPriority w:val="99"/>
    <w:semiHidden/>
    <w:unhideWhenUsed/>
    <w:rsid w:val="00577919"/>
  </w:style>
  <w:style w:type="numbering" w:customStyle="1" w:styleId="NoList3243">
    <w:name w:val="No List3243"/>
    <w:next w:val="a5"/>
    <w:uiPriority w:val="99"/>
    <w:semiHidden/>
    <w:unhideWhenUsed/>
    <w:rsid w:val="00577919"/>
  </w:style>
  <w:style w:type="numbering" w:customStyle="1" w:styleId="NoList4233">
    <w:name w:val="No List4233"/>
    <w:next w:val="a5"/>
    <w:uiPriority w:val="99"/>
    <w:semiHidden/>
    <w:unhideWhenUsed/>
    <w:rsid w:val="00577919"/>
  </w:style>
  <w:style w:type="numbering" w:customStyle="1" w:styleId="NoList21133">
    <w:name w:val="No List21133"/>
    <w:next w:val="a5"/>
    <w:uiPriority w:val="99"/>
    <w:semiHidden/>
    <w:unhideWhenUsed/>
    <w:rsid w:val="00577919"/>
  </w:style>
  <w:style w:type="numbering" w:customStyle="1" w:styleId="NoList31133">
    <w:name w:val="No List31133"/>
    <w:next w:val="a5"/>
    <w:uiPriority w:val="99"/>
    <w:semiHidden/>
    <w:unhideWhenUsed/>
    <w:rsid w:val="00577919"/>
  </w:style>
  <w:style w:type="numbering" w:customStyle="1" w:styleId="NoList41133">
    <w:name w:val="No List41133"/>
    <w:next w:val="a5"/>
    <w:uiPriority w:val="99"/>
    <w:semiHidden/>
    <w:unhideWhenUsed/>
    <w:rsid w:val="00577919"/>
  </w:style>
  <w:style w:type="numbering" w:customStyle="1" w:styleId="111330">
    <w:name w:val="无列表11133"/>
    <w:next w:val="a5"/>
    <w:semiHidden/>
    <w:rsid w:val="00577919"/>
  </w:style>
  <w:style w:type="numbering" w:customStyle="1" w:styleId="NoList111133">
    <w:name w:val="No List111133"/>
    <w:next w:val="a5"/>
    <w:uiPriority w:val="99"/>
    <w:semiHidden/>
    <w:unhideWhenUsed/>
    <w:rsid w:val="00577919"/>
  </w:style>
  <w:style w:type="numbering" w:customStyle="1" w:styleId="NoList12133">
    <w:name w:val="No List12133"/>
    <w:next w:val="a5"/>
    <w:uiPriority w:val="99"/>
    <w:semiHidden/>
    <w:unhideWhenUsed/>
    <w:rsid w:val="00577919"/>
  </w:style>
  <w:style w:type="numbering" w:customStyle="1" w:styleId="NoList22133">
    <w:name w:val="No List22133"/>
    <w:next w:val="a5"/>
    <w:uiPriority w:val="99"/>
    <w:semiHidden/>
    <w:unhideWhenUsed/>
    <w:rsid w:val="00577919"/>
  </w:style>
  <w:style w:type="numbering" w:customStyle="1" w:styleId="NoList32133">
    <w:name w:val="No List32133"/>
    <w:next w:val="a5"/>
    <w:uiPriority w:val="99"/>
    <w:semiHidden/>
    <w:unhideWhenUsed/>
    <w:rsid w:val="00577919"/>
  </w:style>
  <w:style w:type="numbering" w:customStyle="1" w:styleId="NoList182">
    <w:name w:val="No List182"/>
    <w:next w:val="a5"/>
    <w:uiPriority w:val="99"/>
    <w:semiHidden/>
    <w:unhideWhenUsed/>
    <w:rsid w:val="00577919"/>
  </w:style>
  <w:style w:type="numbering" w:customStyle="1" w:styleId="1521">
    <w:name w:val="无列表152"/>
    <w:next w:val="a5"/>
    <w:semiHidden/>
    <w:rsid w:val="00577919"/>
  </w:style>
  <w:style w:type="numbering" w:customStyle="1" w:styleId="1522">
    <w:name w:val="リストなし152"/>
    <w:next w:val="a5"/>
    <w:uiPriority w:val="99"/>
    <w:semiHidden/>
    <w:unhideWhenUsed/>
    <w:rsid w:val="00577919"/>
  </w:style>
  <w:style w:type="numbering" w:customStyle="1" w:styleId="NoList191">
    <w:name w:val="No List191"/>
    <w:next w:val="a5"/>
    <w:uiPriority w:val="99"/>
    <w:semiHidden/>
    <w:unhideWhenUsed/>
    <w:rsid w:val="00577919"/>
  </w:style>
  <w:style w:type="numbering" w:customStyle="1" w:styleId="1152">
    <w:name w:val="无列表1152"/>
    <w:next w:val="a5"/>
    <w:semiHidden/>
    <w:rsid w:val="00577919"/>
  </w:style>
  <w:style w:type="numbering" w:customStyle="1" w:styleId="11421">
    <w:name w:val="リストなし1142"/>
    <w:next w:val="a5"/>
    <w:uiPriority w:val="99"/>
    <w:semiHidden/>
    <w:unhideWhenUsed/>
    <w:rsid w:val="00577919"/>
  </w:style>
  <w:style w:type="numbering" w:customStyle="1" w:styleId="NoList262">
    <w:name w:val="No List262"/>
    <w:next w:val="a5"/>
    <w:uiPriority w:val="99"/>
    <w:semiHidden/>
    <w:unhideWhenUsed/>
    <w:rsid w:val="00577919"/>
  </w:style>
  <w:style w:type="numbering" w:customStyle="1" w:styleId="NoList362">
    <w:name w:val="No List362"/>
    <w:next w:val="a5"/>
    <w:uiPriority w:val="99"/>
    <w:semiHidden/>
    <w:unhideWhenUsed/>
    <w:rsid w:val="00577919"/>
  </w:style>
  <w:style w:type="numbering" w:customStyle="1" w:styleId="NoList1152">
    <w:name w:val="No List1152"/>
    <w:next w:val="a5"/>
    <w:uiPriority w:val="99"/>
    <w:semiHidden/>
    <w:unhideWhenUsed/>
    <w:rsid w:val="00577919"/>
  </w:style>
  <w:style w:type="numbering" w:customStyle="1" w:styleId="NoList462">
    <w:name w:val="No List462"/>
    <w:next w:val="a5"/>
    <w:uiPriority w:val="99"/>
    <w:semiHidden/>
    <w:unhideWhenUsed/>
    <w:rsid w:val="00577919"/>
  </w:style>
  <w:style w:type="numbering" w:customStyle="1" w:styleId="NoList552">
    <w:name w:val="No List552"/>
    <w:next w:val="a5"/>
    <w:uiPriority w:val="99"/>
    <w:semiHidden/>
    <w:unhideWhenUsed/>
    <w:rsid w:val="00577919"/>
  </w:style>
  <w:style w:type="numbering" w:customStyle="1" w:styleId="NoList11152">
    <w:name w:val="No List11152"/>
    <w:next w:val="a5"/>
    <w:uiPriority w:val="99"/>
    <w:semiHidden/>
    <w:unhideWhenUsed/>
    <w:rsid w:val="00577919"/>
  </w:style>
  <w:style w:type="numbering" w:customStyle="1" w:styleId="NoList2152">
    <w:name w:val="No List2152"/>
    <w:next w:val="a5"/>
    <w:uiPriority w:val="99"/>
    <w:semiHidden/>
    <w:unhideWhenUsed/>
    <w:rsid w:val="00577919"/>
  </w:style>
  <w:style w:type="numbering" w:customStyle="1" w:styleId="NoList3152">
    <w:name w:val="No List3152"/>
    <w:next w:val="a5"/>
    <w:uiPriority w:val="99"/>
    <w:semiHidden/>
    <w:unhideWhenUsed/>
    <w:rsid w:val="00577919"/>
  </w:style>
  <w:style w:type="numbering" w:customStyle="1" w:styleId="NoList4152">
    <w:name w:val="No List4152"/>
    <w:next w:val="a5"/>
    <w:uiPriority w:val="99"/>
    <w:semiHidden/>
    <w:unhideWhenUsed/>
    <w:rsid w:val="00577919"/>
  </w:style>
  <w:style w:type="numbering" w:customStyle="1" w:styleId="NoList652">
    <w:name w:val="No List652"/>
    <w:next w:val="a5"/>
    <w:uiPriority w:val="99"/>
    <w:semiHidden/>
    <w:unhideWhenUsed/>
    <w:rsid w:val="00577919"/>
  </w:style>
  <w:style w:type="numbering" w:customStyle="1" w:styleId="NoList752">
    <w:name w:val="No List752"/>
    <w:next w:val="a5"/>
    <w:uiPriority w:val="99"/>
    <w:semiHidden/>
    <w:unhideWhenUsed/>
    <w:rsid w:val="00577919"/>
  </w:style>
  <w:style w:type="numbering" w:customStyle="1" w:styleId="NoList1252">
    <w:name w:val="No List1252"/>
    <w:next w:val="a5"/>
    <w:uiPriority w:val="99"/>
    <w:semiHidden/>
    <w:unhideWhenUsed/>
    <w:rsid w:val="00577919"/>
  </w:style>
  <w:style w:type="numbering" w:customStyle="1" w:styleId="NoList2252">
    <w:name w:val="No List2252"/>
    <w:next w:val="a5"/>
    <w:uiPriority w:val="99"/>
    <w:semiHidden/>
    <w:unhideWhenUsed/>
    <w:rsid w:val="00577919"/>
  </w:style>
  <w:style w:type="numbering" w:customStyle="1" w:styleId="NoList3252">
    <w:name w:val="No List3252"/>
    <w:next w:val="a5"/>
    <w:uiPriority w:val="99"/>
    <w:semiHidden/>
    <w:unhideWhenUsed/>
    <w:rsid w:val="00577919"/>
  </w:style>
  <w:style w:type="numbering" w:customStyle="1" w:styleId="NoList4242">
    <w:name w:val="No List4242"/>
    <w:next w:val="a5"/>
    <w:uiPriority w:val="99"/>
    <w:semiHidden/>
    <w:unhideWhenUsed/>
    <w:rsid w:val="00577919"/>
  </w:style>
  <w:style w:type="numbering" w:customStyle="1" w:styleId="NoList5142">
    <w:name w:val="No List5142"/>
    <w:next w:val="a5"/>
    <w:uiPriority w:val="99"/>
    <w:semiHidden/>
    <w:unhideWhenUsed/>
    <w:rsid w:val="00577919"/>
  </w:style>
  <w:style w:type="numbering" w:customStyle="1" w:styleId="NoList21142">
    <w:name w:val="No List21142"/>
    <w:next w:val="a5"/>
    <w:uiPriority w:val="99"/>
    <w:semiHidden/>
    <w:unhideWhenUsed/>
    <w:rsid w:val="00577919"/>
  </w:style>
  <w:style w:type="numbering" w:customStyle="1" w:styleId="NoList31142">
    <w:name w:val="No List31142"/>
    <w:next w:val="a5"/>
    <w:uiPriority w:val="99"/>
    <w:semiHidden/>
    <w:unhideWhenUsed/>
    <w:rsid w:val="00577919"/>
  </w:style>
  <w:style w:type="numbering" w:customStyle="1" w:styleId="NoList41142">
    <w:name w:val="No List41142"/>
    <w:next w:val="a5"/>
    <w:uiPriority w:val="99"/>
    <w:semiHidden/>
    <w:unhideWhenUsed/>
    <w:rsid w:val="00577919"/>
  </w:style>
  <w:style w:type="numbering" w:customStyle="1" w:styleId="NoList6142">
    <w:name w:val="No List6142"/>
    <w:next w:val="a5"/>
    <w:uiPriority w:val="99"/>
    <w:semiHidden/>
    <w:unhideWhenUsed/>
    <w:rsid w:val="00577919"/>
  </w:style>
  <w:style w:type="numbering" w:customStyle="1" w:styleId="11142">
    <w:name w:val="无列表11142"/>
    <w:next w:val="a5"/>
    <w:semiHidden/>
    <w:rsid w:val="00577919"/>
  </w:style>
  <w:style w:type="numbering" w:customStyle="1" w:styleId="NoList111142">
    <w:name w:val="No List111142"/>
    <w:next w:val="a5"/>
    <w:uiPriority w:val="99"/>
    <w:semiHidden/>
    <w:unhideWhenUsed/>
    <w:rsid w:val="00577919"/>
  </w:style>
  <w:style w:type="numbering" w:customStyle="1" w:styleId="NoList7142">
    <w:name w:val="No List7142"/>
    <w:next w:val="a5"/>
    <w:uiPriority w:val="99"/>
    <w:semiHidden/>
    <w:unhideWhenUsed/>
    <w:rsid w:val="00577919"/>
  </w:style>
  <w:style w:type="numbering" w:customStyle="1" w:styleId="NoList12142">
    <w:name w:val="No List12142"/>
    <w:next w:val="a5"/>
    <w:uiPriority w:val="99"/>
    <w:semiHidden/>
    <w:unhideWhenUsed/>
    <w:rsid w:val="00577919"/>
  </w:style>
  <w:style w:type="numbering" w:customStyle="1" w:styleId="NoList22142">
    <w:name w:val="No List22142"/>
    <w:next w:val="a5"/>
    <w:uiPriority w:val="99"/>
    <w:semiHidden/>
    <w:unhideWhenUsed/>
    <w:rsid w:val="00577919"/>
  </w:style>
  <w:style w:type="numbering" w:customStyle="1" w:styleId="NoList32142">
    <w:name w:val="No List32142"/>
    <w:next w:val="a5"/>
    <w:uiPriority w:val="99"/>
    <w:semiHidden/>
    <w:unhideWhenUsed/>
    <w:rsid w:val="00577919"/>
  </w:style>
  <w:style w:type="numbering" w:customStyle="1" w:styleId="NoList842">
    <w:name w:val="No List842"/>
    <w:next w:val="a5"/>
    <w:uiPriority w:val="99"/>
    <w:semiHidden/>
    <w:unhideWhenUsed/>
    <w:rsid w:val="00577919"/>
  </w:style>
  <w:style w:type="numbering" w:customStyle="1" w:styleId="NoList942">
    <w:name w:val="No List942"/>
    <w:next w:val="a5"/>
    <w:uiPriority w:val="99"/>
    <w:semiHidden/>
    <w:unhideWhenUsed/>
    <w:rsid w:val="00577919"/>
  </w:style>
  <w:style w:type="numbering" w:customStyle="1" w:styleId="NoList8142">
    <w:name w:val="No List8142"/>
    <w:next w:val="a5"/>
    <w:uiPriority w:val="99"/>
    <w:semiHidden/>
    <w:unhideWhenUsed/>
    <w:rsid w:val="00577919"/>
  </w:style>
  <w:style w:type="numbering" w:customStyle="1" w:styleId="NoList9132">
    <w:name w:val="No List9132"/>
    <w:next w:val="a5"/>
    <w:uiPriority w:val="99"/>
    <w:semiHidden/>
    <w:unhideWhenUsed/>
    <w:rsid w:val="00577919"/>
  </w:style>
  <w:style w:type="numbering" w:customStyle="1" w:styleId="NoList1032">
    <w:name w:val="No List1032"/>
    <w:next w:val="a5"/>
    <w:uiPriority w:val="99"/>
    <w:semiHidden/>
    <w:unhideWhenUsed/>
    <w:rsid w:val="00577919"/>
  </w:style>
  <w:style w:type="numbering" w:customStyle="1" w:styleId="LFO19132">
    <w:name w:val="LFO19132"/>
    <w:basedOn w:val="a5"/>
    <w:rsid w:val="00577919"/>
  </w:style>
  <w:style w:type="numbering" w:customStyle="1" w:styleId="12120">
    <w:name w:val="无列表1212"/>
    <w:next w:val="a5"/>
    <w:semiHidden/>
    <w:rsid w:val="00577919"/>
  </w:style>
  <w:style w:type="numbering" w:customStyle="1" w:styleId="12121">
    <w:name w:val="リストなし1212"/>
    <w:next w:val="a5"/>
    <w:uiPriority w:val="99"/>
    <w:semiHidden/>
    <w:unhideWhenUsed/>
    <w:rsid w:val="00577919"/>
  </w:style>
  <w:style w:type="numbering" w:customStyle="1" w:styleId="111121">
    <w:name w:val="リストなし11112"/>
    <w:next w:val="a5"/>
    <w:uiPriority w:val="99"/>
    <w:semiHidden/>
    <w:unhideWhenUsed/>
    <w:rsid w:val="00577919"/>
  </w:style>
  <w:style w:type="numbering" w:customStyle="1" w:styleId="NoList1312">
    <w:name w:val="No List1312"/>
    <w:next w:val="a5"/>
    <w:uiPriority w:val="99"/>
    <w:semiHidden/>
    <w:unhideWhenUsed/>
    <w:rsid w:val="00577919"/>
  </w:style>
  <w:style w:type="numbering" w:customStyle="1" w:styleId="NoList2312">
    <w:name w:val="No List2312"/>
    <w:next w:val="a5"/>
    <w:uiPriority w:val="99"/>
    <w:semiHidden/>
    <w:unhideWhenUsed/>
    <w:rsid w:val="00577919"/>
  </w:style>
  <w:style w:type="numbering" w:customStyle="1" w:styleId="NoList3312">
    <w:name w:val="No List3312"/>
    <w:next w:val="a5"/>
    <w:uiPriority w:val="99"/>
    <w:semiHidden/>
    <w:unhideWhenUsed/>
    <w:rsid w:val="00577919"/>
  </w:style>
  <w:style w:type="numbering" w:customStyle="1" w:styleId="NoList4312">
    <w:name w:val="No List4312"/>
    <w:next w:val="a5"/>
    <w:uiPriority w:val="99"/>
    <w:semiHidden/>
    <w:unhideWhenUsed/>
    <w:rsid w:val="00577919"/>
  </w:style>
  <w:style w:type="numbering" w:customStyle="1" w:styleId="NoList5212">
    <w:name w:val="No List5212"/>
    <w:next w:val="a5"/>
    <w:uiPriority w:val="99"/>
    <w:semiHidden/>
    <w:unhideWhenUsed/>
    <w:rsid w:val="00577919"/>
  </w:style>
  <w:style w:type="numbering" w:customStyle="1" w:styleId="NoList6212">
    <w:name w:val="No List6212"/>
    <w:next w:val="a5"/>
    <w:uiPriority w:val="99"/>
    <w:semiHidden/>
    <w:unhideWhenUsed/>
    <w:rsid w:val="00577919"/>
  </w:style>
  <w:style w:type="numbering" w:customStyle="1" w:styleId="NoList7212">
    <w:name w:val="No List7212"/>
    <w:next w:val="a5"/>
    <w:uiPriority w:val="99"/>
    <w:semiHidden/>
    <w:unhideWhenUsed/>
    <w:rsid w:val="00577919"/>
  </w:style>
  <w:style w:type="numbering" w:customStyle="1" w:styleId="NoList11212">
    <w:name w:val="No List11212"/>
    <w:next w:val="a5"/>
    <w:uiPriority w:val="99"/>
    <w:semiHidden/>
    <w:unhideWhenUsed/>
    <w:rsid w:val="00577919"/>
  </w:style>
  <w:style w:type="numbering" w:customStyle="1" w:styleId="NoList21212">
    <w:name w:val="No List21212"/>
    <w:next w:val="a5"/>
    <w:uiPriority w:val="99"/>
    <w:semiHidden/>
    <w:unhideWhenUsed/>
    <w:rsid w:val="00577919"/>
  </w:style>
  <w:style w:type="numbering" w:customStyle="1" w:styleId="NoList31212">
    <w:name w:val="No List31212"/>
    <w:next w:val="a5"/>
    <w:uiPriority w:val="99"/>
    <w:semiHidden/>
    <w:unhideWhenUsed/>
    <w:rsid w:val="00577919"/>
  </w:style>
  <w:style w:type="numbering" w:customStyle="1" w:styleId="NoList41212">
    <w:name w:val="No List41212"/>
    <w:next w:val="a5"/>
    <w:uiPriority w:val="99"/>
    <w:semiHidden/>
    <w:unhideWhenUsed/>
    <w:rsid w:val="00577919"/>
  </w:style>
  <w:style w:type="numbering" w:customStyle="1" w:styleId="NoList51112">
    <w:name w:val="No List51112"/>
    <w:next w:val="a5"/>
    <w:uiPriority w:val="99"/>
    <w:semiHidden/>
    <w:unhideWhenUsed/>
    <w:rsid w:val="00577919"/>
  </w:style>
  <w:style w:type="numbering" w:customStyle="1" w:styleId="NoList61112">
    <w:name w:val="No List61112"/>
    <w:next w:val="a5"/>
    <w:uiPriority w:val="99"/>
    <w:semiHidden/>
    <w:unhideWhenUsed/>
    <w:rsid w:val="00577919"/>
  </w:style>
  <w:style w:type="numbering" w:customStyle="1" w:styleId="NoList71112">
    <w:name w:val="No List71112"/>
    <w:next w:val="a5"/>
    <w:uiPriority w:val="99"/>
    <w:semiHidden/>
    <w:unhideWhenUsed/>
    <w:rsid w:val="00577919"/>
  </w:style>
  <w:style w:type="numbering" w:customStyle="1" w:styleId="NoList81112">
    <w:name w:val="No List81112"/>
    <w:next w:val="a5"/>
    <w:uiPriority w:val="99"/>
    <w:semiHidden/>
    <w:unhideWhenUsed/>
    <w:rsid w:val="00577919"/>
  </w:style>
  <w:style w:type="numbering" w:customStyle="1" w:styleId="NoList12212">
    <w:name w:val="No List12212"/>
    <w:next w:val="a5"/>
    <w:uiPriority w:val="99"/>
    <w:semiHidden/>
    <w:rsid w:val="00577919"/>
  </w:style>
  <w:style w:type="numbering" w:customStyle="1" w:styleId="NoList111212">
    <w:name w:val="No List111212"/>
    <w:next w:val="a5"/>
    <w:uiPriority w:val="99"/>
    <w:semiHidden/>
    <w:unhideWhenUsed/>
    <w:rsid w:val="00577919"/>
  </w:style>
  <w:style w:type="numbering" w:customStyle="1" w:styleId="11212">
    <w:name w:val="无列表11212"/>
    <w:next w:val="a5"/>
    <w:semiHidden/>
    <w:rsid w:val="00577919"/>
  </w:style>
  <w:style w:type="numbering" w:customStyle="1" w:styleId="NoList22212">
    <w:name w:val="No List22212"/>
    <w:next w:val="a5"/>
    <w:uiPriority w:val="99"/>
    <w:semiHidden/>
    <w:unhideWhenUsed/>
    <w:rsid w:val="00577919"/>
  </w:style>
  <w:style w:type="numbering" w:customStyle="1" w:styleId="NoList32212">
    <w:name w:val="No List32212"/>
    <w:next w:val="a5"/>
    <w:uiPriority w:val="99"/>
    <w:semiHidden/>
    <w:unhideWhenUsed/>
    <w:rsid w:val="00577919"/>
  </w:style>
  <w:style w:type="numbering" w:customStyle="1" w:styleId="NoList42112">
    <w:name w:val="No List42112"/>
    <w:next w:val="a5"/>
    <w:uiPriority w:val="99"/>
    <w:semiHidden/>
    <w:unhideWhenUsed/>
    <w:rsid w:val="00577919"/>
  </w:style>
  <w:style w:type="numbering" w:customStyle="1" w:styleId="NoList211112">
    <w:name w:val="No List211112"/>
    <w:next w:val="a5"/>
    <w:uiPriority w:val="99"/>
    <w:semiHidden/>
    <w:unhideWhenUsed/>
    <w:rsid w:val="00577919"/>
  </w:style>
  <w:style w:type="numbering" w:customStyle="1" w:styleId="NoList311112">
    <w:name w:val="No List311112"/>
    <w:next w:val="a5"/>
    <w:uiPriority w:val="99"/>
    <w:semiHidden/>
    <w:unhideWhenUsed/>
    <w:rsid w:val="00577919"/>
  </w:style>
  <w:style w:type="numbering" w:customStyle="1" w:styleId="NoList411112">
    <w:name w:val="No List411112"/>
    <w:next w:val="a5"/>
    <w:uiPriority w:val="99"/>
    <w:semiHidden/>
    <w:unhideWhenUsed/>
    <w:rsid w:val="00577919"/>
  </w:style>
  <w:style w:type="numbering" w:customStyle="1" w:styleId="1111120">
    <w:name w:val="无列表111112"/>
    <w:next w:val="a5"/>
    <w:semiHidden/>
    <w:rsid w:val="00577919"/>
  </w:style>
  <w:style w:type="numbering" w:customStyle="1" w:styleId="NoList1111112">
    <w:name w:val="No List1111112"/>
    <w:next w:val="a5"/>
    <w:uiPriority w:val="99"/>
    <w:semiHidden/>
    <w:unhideWhenUsed/>
    <w:rsid w:val="00577919"/>
  </w:style>
  <w:style w:type="numbering" w:customStyle="1" w:styleId="NoList121112">
    <w:name w:val="No List121112"/>
    <w:next w:val="a5"/>
    <w:uiPriority w:val="99"/>
    <w:semiHidden/>
    <w:unhideWhenUsed/>
    <w:rsid w:val="00577919"/>
  </w:style>
  <w:style w:type="numbering" w:customStyle="1" w:styleId="NoList221112">
    <w:name w:val="No List221112"/>
    <w:next w:val="a5"/>
    <w:uiPriority w:val="99"/>
    <w:semiHidden/>
    <w:unhideWhenUsed/>
    <w:rsid w:val="00577919"/>
  </w:style>
  <w:style w:type="numbering" w:customStyle="1" w:styleId="NoList321112">
    <w:name w:val="No List321112"/>
    <w:next w:val="a5"/>
    <w:uiPriority w:val="99"/>
    <w:semiHidden/>
    <w:unhideWhenUsed/>
    <w:rsid w:val="00577919"/>
  </w:style>
  <w:style w:type="numbering" w:customStyle="1" w:styleId="NoList1412">
    <w:name w:val="No List1412"/>
    <w:next w:val="a5"/>
    <w:uiPriority w:val="99"/>
    <w:semiHidden/>
    <w:unhideWhenUsed/>
    <w:rsid w:val="00577919"/>
  </w:style>
  <w:style w:type="numbering" w:customStyle="1" w:styleId="NoList1512">
    <w:name w:val="No List1512"/>
    <w:next w:val="a5"/>
    <w:uiPriority w:val="99"/>
    <w:semiHidden/>
    <w:unhideWhenUsed/>
    <w:rsid w:val="00577919"/>
  </w:style>
  <w:style w:type="numbering" w:customStyle="1" w:styleId="NoList2412">
    <w:name w:val="No List2412"/>
    <w:next w:val="a5"/>
    <w:uiPriority w:val="99"/>
    <w:semiHidden/>
    <w:unhideWhenUsed/>
    <w:rsid w:val="00577919"/>
  </w:style>
  <w:style w:type="numbering" w:customStyle="1" w:styleId="NoList3412">
    <w:name w:val="No List3412"/>
    <w:next w:val="a5"/>
    <w:uiPriority w:val="99"/>
    <w:semiHidden/>
    <w:unhideWhenUsed/>
    <w:rsid w:val="00577919"/>
  </w:style>
  <w:style w:type="numbering" w:customStyle="1" w:styleId="NoList4412">
    <w:name w:val="No List4412"/>
    <w:next w:val="a5"/>
    <w:uiPriority w:val="99"/>
    <w:semiHidden/>
    <w:unhideWhenUsed/>
    <w:rsid w:val="00577919"/>
  </w:style>
  <w:style w:type="numbering" w:customStyle="1" w:styleId="NoList5312">
    <w:name w:val="No List5312"/>
    <w:next w:val="a5"/>
    <w:uiPriority w:val="99"/>
    <w:semiHidden/>
    <w:unhideWhenUsed/>
    <w:rsid w:val="00577919"/>
  </w:style>
  <w:style w:type="numbering" w:customStyle="1" w:styleId="NoList6312">
    <w:name w:val="No List6312"/>
    <w:next w:val="a5"/>
    <w:uiPriority w:val="99"/>
    <w:semiHidden/>
    <w:unhideWhenUsed/>
    <w:rsid w:val="00577919"/>
  </w:style>
  <w:style w:type="numbering" w:customStyle="1" w:styleId="NoList7312">
    <w:name w:val="No List7312"/>
    <w:next w:val="a5"/>
    <w:uiPriority w:val="99"/>
    <w:semiHidden/>
    <w:unhideWhenUsed/>
    <w:rsid w:val="00577919"/>
  </w:style>
  <w:style w:type="numbering" w:customStyle="1" w:styleId="NoList8212">
    <w:name w:val="No List8212"/>
    <w:next w:val="a5"/>
    <w:uiPriority w:val="99"/>
    <w:semiHidden/>
    <w:unhideWhenUsed/>
    <w:rsid w:val="00577919"/>
  </w:style>
  <w:style w:type="numbering" w:customStyle="1" w:styleId="NoList9212">
    <w:name w:val="No List9212"/>
    <w:next w:val="a5"/>
    <w:uiPriority w:val="99"/>
    <w:semiHidden/>
    <w:unhideWhenUsed/>
    <w:rsid w:val="00577919"/>
  </w:style>
  <w:style w:type="numbering" w:customStyle="1" w:styleId="NoList11312">
    <w:name w:val="No List11312"/>
    <w:next w:val="a5"/>
    <w:uiPriority w:val="99"/>
    <w:semiHidden/>
    <w:unhideWhenUsed/>
    <w:rsid w:val="00577919"/>
  </w:style>
  <w:style w:type="numbering" w:customStyle="1" w:styleId="NoList21312">
    <w:name w:val="No List21312"/>
    <w:next w:val="a5"/>
    <w:uiPriority w:val="99"/>
    <w:semiHidden/>
    <w:unhideWhenUsed/>
    <w:rsid w:val="00577919"/>
  </w:style>
  <w:style w:type="numbering" w:customStyle="1" w:styleId="NoList31312">
    <w:name w:val="No List31312"/>
    <w:next w:val="a5"/>
    <w:uiPriority w:val="99"/>
    <w:semiHidden/>
    <w:unhideWhenUsed/>
    <w:rsid w:val="00577919"/>
  </w:style>
  <w:style w:type="numbering" w:customStyle="1" w:styleId="NoList41312">
    <w:name w:val="No List41312"/>
    <w:next w:val="a5"/>
    <w:uiPriority w:val="99"/>
    <w:semiHidden/>
    <w:unhideWhenUsed/>
    <w:rsid w:val="00577919"/>
  </w:style>
  <w:style w:type="numbering" w:customStyle="1" w:styleId="NoList51212">
    <w:name w:val="No List51212"/>
    <w:next w:val="a5"/>
    <w:uiPriority w:val="99"/>
    <w:semiHidden/>
    <w:unhideWhenUsed/>
    <w:rsid w:val="00577919"/>
  </w:style>
  <w:style w:type="numbering" w:customStyle="1" w:styleId="NoList61212">
    <w:name w:val="No List61212"/>
    <w:next w:val="a5"/>
    <w:uiPriority w:val="99"/>
    <w:semiHidden/>
    <w:unhideWhenUsed/>
    <w:rsid w:val="00577919"/>
  </w:style>
  <w:style w:type="numbering" w:customStyle="1" w:styleId="NoList71212">
    <w:name w:val="No List71212"/>
    <w:next w:val="a5"/>
    <w:uiPriority w:val="99"/>
    <w:semiHidden/>
    <w:unhideWhenUsed/>
    <w:rsid w:val="00577919"/>
  </w:style>
  <w:style w:type="numbering" w:customStyle="1" w:styleId="NoList81212">
    <w:name w:val="No List81212"/>
    <w:next w:val="a5"/>
    <w:uiPriority w:val="99"/>
    <w:semiHidden/>
    <w:unhideWhenUsed/>
    <w:rsid w:val="00577919"/>
  </w:style>
  <w:style w:type="numbering" w:customStyle="1" w:styleId="NoList91112">
    <w:name w:val="No List91112"/>
    <w:next w:val="a5"/>
    <w:uiPriority w:val="99"/>
    <w:semiHidden/>
    <w:unhideWhenUsed/>
    <w:rsid w:val="00577919"/>
  </w:style>
  <w:style w:type="numbering" w:customStyle="1" w:styleId="LFO19212">
    <w:name w:val="LFO19212"/>
    <w:basedOn w:val="a5"/>
    <w:rsid w:val="00577919"/>
  </w:style>
  <w:style w:type="numbering" w:customStyle="1" w:styleId="NoList10112">
    <w:name w:val="No List10112"/>
    <w:next w:val="a5"/>
    <w:uiPriority w:val="99"/>
    <w:semiHidden/>
    <w:unhideWhenUsed/>
    <w:rsid w:val="00577919"/>
  </w:style>
  <w:style w:type="numbering" w:customStyle="1" w:styleId="LFO191112">
    <w:name w:val="LFO191112"/>
    <w:basedOn w:val="a5"/>
    <w:rsid w:val="00577919"/>
  </w:style>
  <w:style w:type="numbering" w:customStyle="1" w:styleId="NoList12312">
    <w:name w:val="No List12312"/>
    <w:next w:val="a5"/>
    <w:uiPriority w:val="99"/>
    <w:semiHidden/>
    <w:rsid w:val="00577919"/>
  </w:style>
  <w:style w:type="numbering" w:customStyle="1" w:styleId="NoList111312">
    <w:name w:val="No List111312"/>
    <w:next w:val="a5"/>
    <w:uiPriority w:val="99"/>
    <w:semiHidden/>
    <w:unhideWhenUsed/>
    <w:rsid w:val="00577919"/>
  </w:style>
  <w:style w:type="numbering" w:customStyle="1" w:styleId="13120">
    <w:name w:val="无列表1312"/>
    <w:next w:val="a5"/>
    <w:semiHidden/>
    <w:rsid w:val="00577919"/>
  </w:style>
  <w:style w:type="numbering" w:customStyle="1" w:styleId="13121">
    <w:name w:val="リストなし1312"/>
    <w:next w:val="a5"/>
    <w:uiPriority w:val="99"/>
    <w:semiHidden/>
    <w:unhideWhenUsed/>
    <w:rsid w:val="00577919"/>
  </w:style>
  <w:style w:type="numbering" w:customStyle="1" w:styleId="11312">
    <w:name w:val="无列表11312"/>
    <w:next w:val="a5"/>
    <w:semiHidden/>
    <w:rsid w:val="00577919"/>
  </w:style>
  <w:style w:type="numbering" w:customStyle="1" w:styleId="112120">
    <w:name w:val="リストなし11212"/>
    <w:next w:val="a5"/>
    <w:uiPriority w:val="99"/>
    <w:semiHidden/>
    <w:unhideWhenUsed/>
    <w:rsid w:val="00577919"/>
  </w:style>
  <w:style w:type="numbering" w:customStyle="1" w:styleId="NoList22312">
    <w:name w:val="No List22312"/>
    <w:next w:val="a5"/>
    <w:uiPriority w:val="99"/>
    <w:semiHidden/>
    <w:unhideWhenUsed/>
    <w:rsid w:val="00577919"/>
  </w:style>
  <w:style w:type="numbering" w:customStyle="1" w:styleId="NoList32312">
    <w:name w:val="No List32312"/>
    <w:next w:val="a5"/>
    <w:uiPriority w:val="99"/>
    <w:semiHidden/>
    <w:unhideWhenUsed/>
    <w:rsid w:val="00577919"/>
  </w:style>
  <w:style w:type="numbering" w:customStyle="1" w:styleId="NoList42212">
    <w:name w:val="No List42212"/>
    <w:next w:val="a5"/>
    <w:uiPriority w:val="99"/>
    <w:semiHidden/>
    <w:unhideWhenUsed/>
    <w:rsid w:val="00577919"/>
  </w:style>
  <w:style w:type="numbering" w:customStyle="1" w:styleId="NoList211212">
    <w:name w:val="No List211212"/>
    <w:next w:val="a5"/>
    <w:uiPriority w:val="99"/>
    <w:semiHidden/>
    <w:unhideWhenUsed/>
    <w:rsid w:val="00577919"/>
  </w:style>
  <w:style w:type="numbering" w:customStyle="1" w:styleId="NoList311212">
    <w:name w:val="No List311212"/>
    <w:next w:val="a5"/>
    <w:uiPriority w:val="99"/>
    <w:semiHidden/>
    <w:unhideWhenUsed/>
    <w:rsid w:val="00577919"/>
  </w:style>
  <w:style w:type="numbering" w:customStyle="1" w:styleId="NoList411212">
    <w:name w:val="No List411212"/>
    <w:next w:val="a5"/>
    <w:uiPriority w:val="99"/>
    <w:semiHidden/>
    <w:unhideWhenUsed/>
    <w:rsid w:val="00577919"/>
  </w:style>
  <w:style w:type="numbering" w:customStyle="1" w:styleId="111212">
    <w:name w:val="无列表111212"/>
    <w:next w:val="a5"/>
    <w:semiHidden/>
    <w:rsid w:val="00577919"/>
  </w:style>
  <w:style w:type="numbering" w:customStyle="1" w:styleId="NoList1111212">
    <w:name w:val="No List1111212"/>
    <w:next w:val="a5"/>
    <w:uiPriority w:val="99"/>
    <w:semiHidden/>
    <w:unhideWhenUsed/>
    <w:rsid w:val="00577919"/>
  </w:style>
  <w:style w:type="numbering" w:customStyle="1" w:styleId="NoList121212">
    <w:name w:val="No List121212"/>
    <w:next w:val="a5"/>
    <w:uiPriority w:val="99"/>
    <w:semiHidden/>
    <w:unhideWhenUsed/>
    <w:rsid w:val="00577919"/>
  </w:style>
  <w:style w:type="numbering" w:customStyle="1" w:styleId="NoList221212">
    <w:name w:val="No List221212"/>
    <w:next w:val="a5"/>
    <w:uiPriority w:val="99"/>
    <w:semiHidden/>
    <w:unhideWhenUsed/>
    <w:rsid w:val="00577919"/>
  </w:style>
  <w:style w:type="numbering" w:customStyle="1" w:styleId="NoList321212">
    <w:name w:val="No List321212"/>
    <w:next w:val="a5"/>
    <w:uiPriority w:val="99"/>
    <w:semiHidden/>
    <w:unhideWhenUsed/>
    <w:rsid w:val="00577919"/>
  </w:style>
  <w:style w:type="numbering" w:customStyle="1" w:styleId="NoList1612">
    <w:name w:val="No List1612"/>
    <w:next w:val="a5"/>
    <w:uiPriority w:val="99"/>
    <w:semiHidden/>
    <w:unhideWhenUsed/>
    <w:rsid w:val="00577919"/>
  </w:style>
  <w:style w:type="numbering" w:customStyle="1" w:styleId="NoList1712">
    <w:name w:val="No List1712"/>
    <w:next w:val="a5"/>
    <w:uiPriority w:val="99"/>
    <w:semiHidden/>
    <w:unhideWhenUsed/>
    <w:rsid w:val="00577919"/>
  </w:style>
  <w:style w:type="numbering" w:customStyle="1" w:styleId="NoList2512">
    <w:name w:val="No List2512"/>
    <w:next w:val="a5"/>
    <w:uiPriority w:val="99"/>
    <w:semiHidden/>
    <w:unhideWhenUsed/>
    <w:rsid w:val="00577919"/>
  </w:style>
  <w:style w:type="numbering" w:customStyle="1" w:styleId="NoList3512">
    <w:name w:val="No List3512"/>
    <w:next w:val="a5"/>
    <w:uiPriority w:val="99"/>
    <w:semiHidden/>
    <w:unhideWhenUsed/>
    <w:rsid w:val="00577919"/>
  </w:style>
  <w:style w:type="numbering" w:customStyle="1" w:styleId="NoList4512">
    <w:name w:val="No List4512"/>
    <w:next w:val="a5"/>
    <w:uiPriority w:val="99"/>
    <w:semiHidden/>
    <w:unhideWhenUsed/>
    <w:rsid w:val="00577919"/>
  </w:style>
  <w:style w:type="numbering" w:customStyle="1" w:styleId="NoList5412">
    <w:name w:val="No List5412"/>
    <w:next w:val="a5"/>
    <w:uiPriority w:val="99"/>
    <w:semiHidden/>
    <w:unhideWhenUsed/>
    <w:rsid w:val="00577919"/>
  </w:style>
  <w:style w:type="numbering" w:customStyle="1" w:styleId="NoList6412">
    <w:name w:val="No List6412"/>
    <w:next w:val="a5"/>
    <w:uiPriority w:val="99"/>
    <w:semiHidden/>
    <w:unhideWhenUsed/>
    <w:rsid w:val="00577919"/>
  </w:style>
  <w:style w:type="numbering" w:customStyle="1" w:styleId="NoList7412">
    <w:name w:val="No List7412"/>
    <w:next w:val="a5"/>
    <w:uiPriority w:val="99"/>
    <w:semiHidden/>
    <w:unhideWhenUsed/>
    <w:rsid w:val="00577919"/>
  </w:style>
  <w:style w:type="numbering" w:customStyle="1" w:styleId="NoList8312">
    <w:name w:val="No List8312"/>
    <w:next w:val="a5"/>
    <w:uiPriority w:val="99"/>
    <w:semiHidden/>
    <w:unhideWhenUsed/>
    <w:rsid w:val="00577919"/>
  </w:style>
  <w:style w:type="numbering" w:customStyle="1" w:styleId="NoList9312">
    <w:name w:val="No List9312"/>
    <w:next w:val="a5"/>
    <w:uiPriority w:val="99"/>
    <w:semiHidden/>
    <w:unhideWhenUsed/>
    <w:rsid w:val="00577919"/>
  </w:style>
  <w:style w:type="numbering" w:customStyle="1" w:styleId="NoList11412">
    <w:name w:val="No List11412"/>
    <w:next w:val="a5"/>
    <w:uiPriority w:val="99"/>
    <w:semiHidden/>
    <w:unhideWhenUsed/>
    <w:rsid w:val="00577919"/>
  </w:style>
  <w:style w:type="numbering" w:customStyle="1" w:styleId="NoList21412">
    <w:name w:val="No List21412"/>
    <w:next w:val="a5"/>
    <w:uiPriority w:val="99"/>
    <w:semiHidden/>
    <w:unhideWhenUsed/>
    <w:rsid w:val="00577919"/>
  </w:style>
  <w:style w:type="numbering" w:customStyle="1" w:styleId="NoList31412">
    <w:name w:val="No List31412"/>
    <w:next w:val="a5"/>
    <w:uiPriority w:val="99"/>
    <w:semiHidden/>
    <w:unhideWhenUsed/>
    <w:rsid w:val="00577919"/>
  </w:style>
  <w:style w:type="numbering" w:customStyle="1" w:styleId="NoList41412">
    <w:name w:val="No List41412"/>
    <w:next w:val="a5"/>
    <w:uiPriority w:val="99"/>
    <w:semiHidden/>
    <w:unhideWhenUsed/>
    <w:rsid w:val="00577919"/>
  </w:style>
  <w:style w:type="numbering" w:customStyle="1" w:styleId="NoList51312">
    <w:name w:val="No List51312"/>
    <w:next w:val="a5"/>
    <w:uiPriority w:val="99"/>
    <w:semiHidden/>
    <w:unhideWhenUsed/>
    <w:rsid w:val="00577919"/>
  </w:style>
  <w:style w:type="numbering" w:customStyle="1" w:styleId="NoList61312">
    <w:name w:val="No List61312"/>
    <w:next w:val="a5"/>
    <w:uiPriority w:val="99"/>
    <w:semiHidden/>
    <w:unhideWhenUsed/>
    <w:rsid w:val="00577919"/>
  </w:style>
  <w:style w:type="numbering" w:customStyle="1" w:styleId="NoList71312">
    <w:name w:val="No List71312"/>
    <w:next w:val="a5"/>
    <w:uiPriority w:val="99"/>
    <w:semiHidden/>
    <w:unhideWhenUsed/>
    <w:rsid w:val="00577919"/>
  </w:style>
  <w:style w:type="numbering" w:customStyle="1" w:styleId="NoList81312">
    <w:name w:val="No List81312"/>
    <w:next w:val="a5"/>
    <w:uiPriority w:val="99"/>
    <w:semiHidden/>
    <w:unhideWhenUsed/>
    <w:rsid w:val="00577919"/>
  </w:style>
  <w:style w:type="numbering" w:customStyle="1" w:styleId="NoList91212">
    <w:name w:val="No List91212"/>
    <w:next w:val="a5"/>
    <w:uiPriority w:val="99"/>
    <w:semiHidden/>
    <w:unhideWhenUsed/>
    <w:rsid w:val="00577919"/>
  </w:style>
  <w:style w:type="numbering" w:customStyle="1" w:styleId="LFO19312">
    <w:name w:val="LFO19312"/>
    <w:basedOn w:val="a5"/>
    <w:rsid w:val="00577919"/>
  </w:style>
  <w:style w:type="numbering" w:customStyle="1" w:styleId="NoList10212">
    <w:name w:val="No List10212"/>
    <w:next w:val="a5"/>
    <w:uiPriority w:val="99"/>
    <w:semiHidden/>
    <w:unhideWhenUsed/>
    <w:rsid w:val="00577919"/>
  </w:style>
  <w:style w:type="numbering" w:customStyle="1" w:styleId="LFO191212">
    <w:name w:val="LFO191212"/>
    <w:basedOn w:val="a5"/>
    <w:rsid w:val="00577919"/>
  </w:style>
  <w:style w:type="numbering" w:customStyle="1" w:styleId="NoList12412">
    <w:name w:val="No List12412"/>
    <w:next w:val="a5"/>
    <w:uiPriority w:val="99"/>
    <w:semiHidden/>
    <w:rsid w:val="00577919"/>
  </w:style>
  <w:style w:type="numbering" w:customStyle="1" w:styleId="NoList111412">
    <w:name w:val="No List111412"/>
    <w:next w:val="a5"/>
    <w:uiPriority w:val="99"/>
    <w:semiHidden/>
    <w:unhideWhenUsed/>
    <w:rsid w:val="00577919"/>
  </w:style>
  <w:style w:type="numbering" w:customStyle="1" w:styleId="1412">
    <w:name w:val="无列表1412"/>
    <w:next w:val="a5"/>
    <w:semiHidden/>
    <w:rsid w:val="00577919"/>
  </w:style>
  <w:style w:type="numbering" w:customStyle="1" w:styleId="14120">
    <w:name w:val="リストなし1412"/>
    <w:next w:val="a5"/>
    <w:uiPriority w:val="99"/>
    <w:semiHidden/>
    <w:unhideWhenUsed/>
    <w:rsid w:val="00577919"/>
  </w:style>
  <w:style w:type="numbering" w:customStyle="1" w:styleId="11412">
    <w:name w:val="无列表11412"/>
    <w:next w:val="a5"/>
    <w:semiHidden/>
    <w:rsid w:val="00577919"/>
  </w:style>
  <w:style w:type="numbering" w:customStyle="1" w:styleId="113120">
    <w:name w:val="リストなし11312"/>
    <w:next w:val="a5"/>
    <w:uiPriority w:val="99"/>
    <w:semiHidden/>
    <w:unhideWhenUsed/>
    <w:rsid w:val="00577919"/>
  </w:style>
  <w:style w:type="numbering" w:customStyle="1" w:styleId="NoList22412">
    <w:name w:val="No List22412"/>
    <w:next w:val="a5"/>
    <w:uiPriority w:val="99"/>
    <w:semiHidden/>
    <w:unhideWhenUsed/>
    <w:rsid w:val="00577919"/>
  </w:style>
  <w:style w:type="numbering" w:customStyle="1" w:styleId="NoList32412">
    <w:name w:val="No List32412"/>
    <w:next w:val="a5"/>
    <w:uiPriority w:val="99"/>
    <w:semiHidden/>
    <w:unhideWhenUsed/>
    <w:rsid w:val="00577919"/>
  </w:style>
  <w:style w:type="numbering" w:customStyle="1" w:styleId="NoList42312">
    <w:name w:val="No List42312"/>
    <w:next w:val="a5"/>
    <w:uiPriority w:val="99"/>
    <w:semiHidden/>
    <w:unhideWhenUsed/>
    <w:rsid w:val="00577919"/>
  </w:style>
  <w:style w:type="numbering" w:customStyle="1" w:styleId="NoList211312">
    <w:name w:val="No List211312"/>
    <w:next w:val="a5"/>
    <w:uiPriority w:val="99"/>
    <w:semiHidden/>
    <w:unhideWhenUsed/>
    <w:rsid w:val="00577919"/>
  </w:style>
  <w:style w:type="numbering" w:customStyle="1" w:styleId="NoList311312">
    <w:name w:val="No List311312"/>
    <w:next w:val="a5"/>
    <w:uiPriority w:val="99"/>
    <w:semiHidden/>
    <w:unhideWhenUsed/>
    <w:rsid w:val="00577919"/>
  </w:style>
  <w:style w:type="numbering" w:customStyle="1" w:styleId="NoList411312">
    <w:name w:val="No List411312"/>
    <w:next w:val="a5"/>
    <w:uiPriority w:val="99"/>
    <w:semiHidden/>
    <w:unhideWhenUsed/>
    <w:rsid w:val="00577919"/>
  </w:style>
  <w:style w:type="numbering" w:customStyle="1" w:styleId="111312">
    <w:name w:val="无列表111312"/>
    <w:next w:val="a5"/>
    <w:semiHidden/>
    <w:rsid w:val="00577919"/>
  </w:style>
  <w:style w:type="numbering" w:customStyle="1" w:styleId="NoList1111312">
    <w:name w:val="No List1111312"/>
    <w:next w:val="a5"/>
    <w:uiPriority w:val="99"/>
    <w:semiHidden/>
    <w:unhideWhenUsed/>
    <w:rsid w:val="00577919"/>
  </w:style>
  <w:style w:type="numbering" w:customStyle="1" w:styleId="NoList121312">
    <w:name w:val="No List121312"/>
    <w:next w:val="a5"/>
    <w:uiPriority w:val="99"/>
    <w:semiHidden/>
    <w:unhideWhenUsed/>
    <w:rsid w:val="00577919"/>
  </w:style>
  <w:style w:type="numbering" w:customStyle="1" w:styleId="NoList221312">
    <w:name w:val="No List221312"/>
    <w:next w:val="a5"/>
    <w:uiPriority w:val="99"/>
    <w:semiHidden/>
    <w:unhideWhenUsed/>
    <w:rsid w:val="00577919"/>
  </w:style>
  <w:style w:type="numbering" w:customStyle="1" w:styleId="NoList321312">
    <w:name w:val="No List321312"/>
    <w:next w:val="a5"/>
    <w:uiPriority w:val="99"/>
    <w:semiHidden/>
    <w:unhideWhenUsed/>
    <w:rsid w:val="00577919"/>
  </w:style>
  <w:style w:type="numbering" w:customStyle="1" w:styleId="224">
    <w:name w:val="无列表22"/>
    <w:next w:val="a5"/>
    <w:uiPriority w:val="99"/>
    <w:semiHidden/>
    <w:unhideWhenUsed/>
    <w:rsid w:val="00577919"/>
  </w:style>
  <w:style w:type="numbering" w:customStyle="1" w:styleId="324">
    <w:name w:val="无列表32"/>
    <w:next w:val="a5"/>
    <w:uiPriority w:val="99"/>
    <w:semiHidden/>
    <w:unhideWhenUsed/>
    <w:rsid w:val="00577919"/>
  </w:style>
  <w:style w:type="table" w:customStyle="1" w:styleId="TableClassic226">
    <w:name w:val="Table Classic 226"/>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5"/>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5"/>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5"/>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5"/>
    <w:uiPriority w:val="39"/>
    <w:qFormat/>
    <w:rsid w:val="0057791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5"/>
    <w:qFormat/>
    <w:rsid w:val="005779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5"/>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5"/>
    <w:uiPriority w:val="39"/>
    <w:qFormat/>
    <w:rsid w:val="005779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5"/>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5"/>
    <w:uiPriority w:val="39"/>
    <w:qFormat/>
    <w:rsid w:val="005779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5"/>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5"/>
    <w:uiPriority w:val="39"/>
    <w:qFormat/>
    <w:rsid w:val="005779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577919"/>
  </w:style>
  <w:style w:type="table" w:customStyle="1" w:styleId="TableGrid21211">
    <w:name w:val="Table Grid21211"/>
    <w:basedOn w:val="a4"/>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57791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57791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57791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57791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57791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57791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57791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5"/>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577919"/>
    <w:rPr>
      <w:lang w:eastAsia="en-US"/>
    </w:rPr>
    <w:tblPr/>
  </w:style>
  <w:style w:type="table" w:customStyle="1" w:styleId="TableGrid591">
    <w:name w:val="Table Grid591"/>
    <w:basedOn w:val="a4"/>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57791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5"/>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57791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577919"/>
    <w:rPr>
      <w:lang w:eastAsia="en-US"/>
    </w:rPr>
    <w:tblPr/>
  </w:style>
  <w:style w:type="table" w:customStyle="1" w:styleId="TableGrid2291">
    <w:name w:val="Table Grid2291"/>
    <w:basedOn w:val="a4"/>
    <w:next w:val="aff5"/>
    <w:qFormat/>
    <w:rsid w:val="005779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5"/>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f5"/>
    <w:uiPriority w:val="39"/>
    <w:qFormat/>
    <w:rsid w:val="0057791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57791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f5"/>
    <w:uiPriority w:val="39"/>
    <w:qFormat/>
    <w:rsid w:val="005779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5"/>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57791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57791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f5"/>
    <w:uiPriority w:val="39"/>
    <w:qFormat/>
    <w:rsid w:val="005779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5"/>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57791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57791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f5"/>
    <w:uiPriority w:val="39"/>
    <w:qFormat/>
    <w:rsid w:val="005779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577919"/>
  </w:style>
  <w:style w:type="table" w:customStyle="1" w:styleId="TableGrid21221">
    <w:name w:val="Table Grid21221"/>
    <w:basedOn w:val="a4"/>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57791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577919"/>
    <w:rPr>
      <w:lang w:eastAsia="en-US"/>
    </w:rPr>
    <w:tblPr/>
  </w:style>
  <w:style w:type="table" w:customStyle="1" w:styleId="Tabellengitternetz11122">
    <w:name w:val="Tabellengitternetz1112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57791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57791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57791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57791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57791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57791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57791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57791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57791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57791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577919"/>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577919"/>
  </w:style>
  <w:style w:type="numbering" w:customStyle="1" w:styleId="NoList3111111">
    <w:name w:val="No List3111111"/>
    <w:next w:val="a5"/>
    <w:uiPriority w:val="99"/>
    <w:semiHidden/>
    <w:unhideWhenUsed/>
    <w:rsid w:val="00577919"/>
  </w:style>
  <w:style w:type="numbering" w:customStyle="1" w:styleId="NoList4111111">
    <w:name w:val="No List4111111"/>
    <w:next w:val="a5"/>
    <w:uiPriority w:val="99"/>
    <w:semiHidden/>
    <w:unhideWhenUsed/>
    <w:rsid w:val="00577919"/>
  </w:style>
  <w:style w:type="numbering" w:customStyle="1" w:styleId="NoList111111111">
    <w:name w:val="No List111111111"/>
    <w:next w:val="a5"/>
    <w:uiPriority w:val="99"/>
    <w:semiHidden/>
    <w:unhideWhenUsed/>
    <w:rsid w:val="00577919"/>
  </w:style>
  <w:style w:type="numbering" w:customStyle="1" w:styleId="NoList1211111">
    <w:name w:val="No List1211111"/>
    <w:next w:val="a5"/>
    <w:uiPriority w:val="99"/>
    <w:semiHidden/>
    <w:unhideWhenUsed/>
    <w:rsid w:val="00577919"/>
  </w:style>
  <w:style w:type="numbering" w:customStyle="1" w:styleId="LFO19111111">
    <w:name w:val="LFO19111111"/>
    <w:basedOn w:val="a5"/>
    <w:rsid w:val="00577919"/>
  </w:style>
  <w:style w:type="numbering" w:customStyle="1" w:styleId="KeineListe1">
    <w:name w:val="Keine Liste1"/>
    <w:next w:val="a5"/>
    <w:uiPriority w:val="99"/>
    <w:semiHidden/>
    <w:unhideWhenUsed/>
    <w:rsid w:val="00577919"/>
  </w:style>
  <w:style w:type="table" w:customStyle="1" w:styleId="Tabellenraster1">
    <w:name w:val="Tabellenraster1"/>
    <w:basedOn w:val="a4"/>
    <w:next w:val="aff5"/>
    <w:qFormat/>
    <w:rsid w:val="00577919"/>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57791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57791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57791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57791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57791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57791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57791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57791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577919"/>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57791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57791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57791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57791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57791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57791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57791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57791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57791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57791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57791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57791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577919"/>
    <w:rPr>
      <w:rFonts w:ascii="Tms Rmn" w:eastAsiaTheme="minorEastAsia"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577919"/>
    <w:rPr>
      <w:rFonts w:eastAsiaTheme="minorEastAsia"/>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77919"/>
    <w:pPr>
      <w:overflowPunct/>
      <w:autoSpaceDE/>
      <w:autoSpaceDN/>
      <w:adjustRightInd/>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qFormat/>
    <w:rsid w:val="00577919"/>
    <w:rPr>
      <w:color w:val="808080"/>
    </w:rPr>
  </w:style>
  <w:style w:type="paragraph" w:customStyle="1" w:styleId="DunkleListe-Akzent31">
    <w:name w:val="Dunkle Liste - Akzent 31"/>
    <w:hidden/>
    <w:uiPriority w:val="99"/>
    <w:semiHidden/>
    <w:qFormat/>
    <w:rsid w:val="00577919"/>
    <w:rPr>
      <w:rFonts w:ascii="Calibri" w:eastAsia="宋体" w:hAnsi="Calibri"/>
      <w:sz w:val="22"/>
      <w:szCs w:val="22"/>
    </w:rPr>
  </w:style>
  <w:style w:type="paragraph" w:customStyle="1" w:styleId="afffff0">
    <w:name w:val="段"/>
    <w:uiPriority w:val="99"/>
    <w:qFormat/>
    <w:rsid w:val="00577919"/>
    <w:pPr>
      <w:autoSpaceDE w:val="0"/>
      <w:autoSpaceDN w:val="0"/>
      <w:ind w:firstLineChars="200" w:firstLine="200"/>
      <w:jc w:val="both"/>
    </w:pPr>
    <w:rPr>
      <w:rFonts w:ascii="宋体" w:eastAsia="宋体"/>
      <w:noProof/>
      <w:sz w:val="21"/>
    </w:rPr>
  </w:style>
  <w:style w:type="paragraph" w:customStyle="1" w:styleId="HelleListe-Akzent31">
    <w:name w:val="Helle Liste - Akzent 31"/>
    <w:hidden/>
    <w:uiPriority w:val="71"/>
    <w:qFormat/>
    <w:rsid w:val="00577919"/>
    <w:rPr>
      <w:rFonts w:ascii="Arial" w:eastAsia="宋体" w:hAnsi="Arial" w:cs="Arial"/>
      <w:sz w:val="22"/>
      <w:szCs w:val="22"/>
    </w:rPr>
  </w:style>
  <w:style w:type="character" w:customStyle="1" w:styleId="c-phonebook-results-content">
    <w:name w:val="c-phonebook-results-content"/>
    <w:basedOn w:val="a3"/>
    <w:qFormat/>
    <w:rsid w:val="00577919"/>
  </w:style>
  <w:style w:type="character" w:styleId="HTML4">
    <w:name w:val="HTML Acronym"/>
    <w:basedOn w:val="a3"/>
    <w:uiPriority w:val="99"/>
    <w:unhideWhenUsed/>
    <w:qFormat/>
    <w:rsid w:val="00577919"/>
  </w:style>
  <w:style w:type="table" w:styleId="afffff1">
    <w:name w:val="Light List"/>
    <w:basedOn w:val="a4"/>
    <w:uiPriority w:val="61"/>
    <w:qFormat/>
    <w:rsid w:val="00577919"/>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57791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57791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57791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57791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57791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57791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57791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577919"/>
    <w:rPr>
      <w:rFonts w:eastAsiaTheme="minorEastAsia"/>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5-5">
    <w:name w:val="Grid Table 5 Dark Accent 5"/>
    <w:basedOn w:val="a4"/>
    <w:uiPriority w:val="50"/>
    <w:rsid w:val="00577919"/>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4"/>
    <w:uiPriority w:val="50"/>
    <w:rsid w:val="00577919"/>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100">
    <w:name w:val="网格型10"/>
    <w:basedOn w:val="a4"/>
    <w:qFormat/>
    <w:rsid w:val="0057791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57791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577919"/>
    <w:rPr>
      <w:lang w:eastAsia="en-US"/>
    </w:rPr>
    <w:tblPr/>
  </w:style>
  <w:style w:type="table" w:customStyle="1" w:styleId="TableGrid417">
    <w:name w:val="Table Grid417"/>
    <w:basedOn w:val="a4"/>
    <w:qFormat/>
    <w:rsid w:val="0057791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57791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577919"/>
    <w:rPr>
      <w:lang w:eastAsia="en-US"/>
    </w:rPr>
    <w:tblPr/>
  </w:style>
  <w:style w:type="table" w:customStyle="1" w:styleId="Tabellengitternetz123">
    <w:name w:val="Tabellengitternetz12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57791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57791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57791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57791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57791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57791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57791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57791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577919"/>
    <w:rPr>
      <w:lang w:eastAsia="en-US"/>
    </w:rPr>
    <w:tblPr/>
  </w:style>
  <w:style w:type="table" w:customStyle="1" w:styleId="Tabellengitternetz11123">
    <w:name w:val="Tabellengitternetz1112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57791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57791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57791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57791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57791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57791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57791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57791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57791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577919"/>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7791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577919"/>
    <w:rPr>
      <w:lang w:eastAsia="en-US"/>
    </w:rPr>
    <w:tblPr/>
  </w:style>
  <w:style w:type="table" w:customStyle="1" w:styleId="TableGrid7151">
    <w:name w:val="Table Grid7151"/>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57791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577919"/>
    <w:rPr>
      <w:lang w:eastAsia="en-US"/>
    </w:rPr>
    <w:tblPr/>
  </w:style>
  <w:style w:type="table" w:customStyle="1" w:styleId="TableGrid7651">
    <w:name w:val="Table Grid7651"/>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57791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57791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23317026">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1749641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08796844">
      <w:bodyDiv w:val="1"/>
      <w:marLeft w:val="0"/>
      <w:marRight w:val="0"/>
      <w:marTop w:val="0"/>
      <w:marBottom w:val="0"/>
      <w:divBdr>
        <w:top w:val="none" w:sz="0" w:space="0" w:color="auto"/>
        <w:left w:val="none" w:sz="0" w:space="0" w:color="auto"/>
        <w:bottom w:val="none" w:sz="0" w:space="0" w:color="auto"/>
        <w:right w:val="none" w:sz="0" w:space="0" w:color="auto"/>
      </w:divBdr>
      <w:divsChild>
        <w:div w:id="1920093485">
          <w:marLeft w:val="0"/>
          <w:marRight w:val="0"/>
          <w:marTop w:val="0"/>
          <w:marBottom w:val="0"/>
          <w:divBdr>
            <w:top w:val="none" w:sz="0" w:space="0" w:color="auto"/>
            <w:left w:val="none" w:sz="0" w:space="0" w:color="auto"/>
            <w:bottom w:val="none" w:sz="0" w:space="0" w:color="auto"/>
            <w:right w:val="none" w:sz="0" w:space="0" w:color="auto"/>
          </w:divBdr>
          <w:divsChild>
            <w:div w:id="1209759842">
              <w:marLeft w:val="0"/>
              <w:marRight w:val="0"/>
              <w:marTop w:val="0"/>
              <w:marBottom w:val="0"/>
              <w:divBdr>
                <w:top w:val="none" w:sz="0" w:space="0" w:color="auto"/>
                <w:left w:val="none" w:sz="0" w:space="0" w:color="auto"/>
                <w:bottom w:val="none" w:sz="0" w:space="0" w:color="auto"/>
                <w:right w:val="none" w:sz="0" w:space="0" w:color="auto"/>
              </w:divBdr>
              <w:divsChild>
                <w:div w:id="1157648248">
                  <w:marLeft w:val="0"/>
                  <w:marRight w:val="0"/>
                  <w:marTop w:val="0"/>
                  <w:marBottom w:val="0"/>
                  <w:divBdr>
                    <w:top w:val="none" w:sz="0" w:space="0" w:color="auto"/>
                    <w:left w:val="none" w:sz="0" w:space="0" w:color="auto"/>
                    <w:bottom w:val="none" w:sz="0" w:space="0" w:color="auto"/>
                    <w:right w:val="none" w:sz="0" w:space="0" w:color="auto"/>
                  </w:divBdr>
                  <w:divsChild>
                    <w:div w:id="726880934">
                      <w:marLeft w:val="0"/>
                      <w:marRight w:val="0"/>
                      <w:marTop w:val="0"/>
                      <w:marBottom w:val="0"/>
                      <w:divBdr>
                        <w:top w:val="none" w:sz="0" w:space="0" w:color="auto"/>
                        <w:left w:val="none" w:sz="0" w:space="0" w:color="auto"/>
                        <w:bottom w:val="none" w:sz="0" w:space="0" w:color="auto"/>
                        <w:right w:val="none" w:sz="0" w:space="0" w:color="auto"/>
                      </w:divBdr>
                      <w:divsChild>
                        <w:div w:id="1257982278">
                          <w:marLeft w:val="0"/>
                          <w:marRight w:val="0"/>
                          <w:marTop w:val="0"/>
                          <w:marBottom w:val="0"/>
                          <w:divBdr>
                            <w:top w:val="none" w:sz="0" w:space="0" w:color="auto"/>
                            <w:left w:val="none" w:sz="0" w:space="0" w:color="auto"/>
                            <w:bottom w:val="none" w:sz="0" w:space="0" w:color="auto"/>
                            <w:right w:val="none" w:sz="0" w:space="0" w:color="auto"/>
                          </w:divBdr>
                          <w:divsChild>
                            <w:div w:id="138533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52265240">
      <w:bodyDiv w:val="1"/>
      <w:marLeft w:val="0"/>
      <w:marRight w:val="0"/>
      <w:marTop w:val="0"/>
      <w:marBottom w:val="0"/>
      <w:divBdr>
        <w:top w:val="none" w:sz="0" w:space="0" w:color="auto"/>
        <w:left w:val="none" w:sz="0" w:space="0" w:color="auto"/>
        <w:bottom w:val="none" w:sz="0" w:space="0" w:color="auto"/>
        <w:right w:val="none" w:sz="0" w:space="0" w:color="auto"/>
      </w:divBdr>
      <w:divsChild>
        <w:div w:id="751050176">
          <w:marLeft w:val="0"/>
          <w:marRight w:val="0"/>
          <w:marTop w:val="0"/>
          <w:marBottom w:val="0"/>
          <w:divBdr>
            <w:top w:val="single" w:sz="2" w:space="0" w:color="E3E3E3"/>
            <w:left w:val="single" w:sz="2" w:space="0" w:color="E3E3E3"/>
            <w:bottom w:val="single" w:sz="2" w:space="0" w:color="E3E3E3"/>
            <w:right w:val="single" w:sz="2" w:space="0" w:color="E3E3E3"/>
          </w:divBdr>
          <w:divsChild>
            <w:div w:id="1103527122">
              <w:marLeft w:val="0"/>
              <w:marRight w:val="0"/>
              <w:marTop w:val="0"/>
              <w:marBottom w:val="0"/>
              <w:divBdr>
                <w:top w:val="single" w:sz="2" w:space="0" w:color="E3E3E3"/>
                <w:left w:val="single" w:sz="2" w:space="0" w:color="E3E3E3"/>
                <w:bottom w:val="single" w:sz="2" w:space="0" w:color="E3E3E3"/>
                <w:right w:val="single" w:sz="2" w:space="0" w:color="E3E3E3"/>
              </w:divBdr>
              <w:divsChild>
                <w:div w:id="985544973">
                  <w:marLeft w:val="0"/>
                  <w:marRight w:val="0"/>
                  <w:marTop w:val="0"/>
                  <w:marBottom w:val="0"/>
                  <w:divBdr>
                    <w:top w:val="single" w:sz="2" w:space="0" w:color="E3E3E3"/>
                    <w:left w:val="single" w:sz="2" w:space="0" w:color="E3E3E3"/>
                    <w:bottom w:val="single" w:sz="2" w:space="0" w:color="E3E3E3"/>
                    <w:right w:val="single" w:sz="2" w:space="0" w:color="E3E3E3"/>
                  </w:divBdr>
                  <w:divsChild>
                    <w:div w:id="910165080">
                      <w:marLeft w:val="0"/>
                      <w:marRight w:val="0"/>
                      <w:marTop w:val="0"/>
                      <w:marBottom w:val="0"/>
                      <w:divBdr>
                        <w:top w:val="single" w:sz="2" w:space="0" w:color="E3E3E3"/>
                        <w:left w:val="single" w:sz="2" w:space="0" w:color="E3E3E3"/>
                        <w:bottom w:val="single" w:sz="2" w:space="0" w:color="E3E3E3"/>
                        <w:right w:val="single" w:sz="2" w:space="0" w:color="E3E3E3"/>
                      </w:divBdr>
                      <w:divsChild>
                        <w:div w:id="1962613803">
                          <w:marLeft w:val="0"/>
                          <w:marRight w:val="0"/>
                          <w:marTop w:val="0"/>
                          <w:marBottom w:val="0"/>
                          <w:divBdr>
                            <w:top w:val="single" w:sz="2" w:space="0" w:color="E3E3E3"/>
                            <w:left w:val="single" w:sz="2" w:space="0" w:color="E3E3E3"/>
                            <w:bottom w:val="single" w:sz="2" w:space="0" w:color="E3E3E3"/>
                            <w:right w:val="single" w:sz="2" w:space="0" w:color="E3E3E3"/>
                          </w:divBdr>
                          <w:divsChild>
                            <w:div w:id="2037149620">
                              <w:marLeft w:val="0"/>
                              <w:marRight w:val="0"/>
                              <w:marTop w:val="0"/>
                              <w:marBottom w:val="0"/>
                              <w:divBdr>
                                <w:top w:val="single" w:sz="2" w:space="0" w:color="E3E3E3"/>
                                <w:left w:val="single" w:sz="2" w:space="0" w:color="E3E3E3"/>
                                <w:bottom w:val="single" w:sz="2" w:space="0" w:color="E3E3E3"/>
                                <w:right w:val="single" w:sz="2" w:space="0" w:color="E3E3E3"/>
                              </w:divBdr>
                              <w:divsChild>
                                <w:div w:id="1839734479">
                                  <w:marLeft w:val="0"/>
                                  <w:marRight w:val="0"/>
                                  <w:marTop w:val="100"/>
                                  <w:marBottom w:val="100"/>
                                  <w:divBdr>
                                    <w:top w:val="single" w:sz="2" w:space="0" w:color="E3E3E3"/>
                                    <w:left w:val="single" w:sz="2" w:space="0" w:color="E3E3E3"/>
                                    <w:bottom w:val="single" w:sz="2" w:space="0" w:color="E3E3E3"/>
                                    <w:right w:val="single" w:sz="2" w:space="0" w:color="E3E3E3"/>
                                  </w:divBdr>
                                  <w:divsChild>
                                    <w:div w:id="1720397963">
                                      <w:marLeft w:val="0"/>
                                      <w:marRight w:val="0"/>
                                      <w:marTop w:val="0"/>
                                      <w:marBottom w:val="0"/>
                                      <w:divBdr>
                                        <w:top w:val="single" w:sz="2" w:space="0" w:color="E3E3E3"/>
                                        <w:left w:val="single" w:sz="2" w:space="0" w:color="E3E3E3"/>
                                        <w:bottom w:val="single" w:sz="2" w:space="0" w:color="E3E3E3"/>
                                        <w:right w:val="single" w:sz="2" w:space="0" w:color="E3E3E3"/>
                                      </w:divBdr>
                                      <w:divsChild>
                                        <w:div w:id="427503909">
                                          <w:marLeft w:val="0"/>
                                          <w:marRight w:val="0"/>
                                          <w:marTop w:val="0"/>
                                          <w:marBottom w:val="0"/>
                                          <w:divBdr>
                                            <w:top w:val="single" w:sz="2" w:space="0" w:color="E3E3E3"/>
                                            <w:left w:val="single" w:sz="2" w:space="0" w:color="E3E3E3"/>
                                            <w:bottom w:val="single" w:sz="2" w:space="0" w:color="E3E3E3"/>
                                            <w:right w:val="single" w:sz="2" w:space="0" w:color="E3E3E3"/>
                                          </w:divBdr>
                                          <w:divsChild>
                                            <w:div w:id="1732851990">
                                              <w:marLeft w:val="0"/>
                                              <w:marRight w:val="0"/>
                                              <w:marTop w:val="0"/>
                                              <w:marBottom w:val="0"/>
                                              <w:divBdr>
                                                <w:top w:val="single" w:sz="2" w:space="0" w:color="E3E3E3"/>
                                                <w:left w:val="single" w:sz="2" w:space="0" w:color="E3E3E3"/>
                                                <w:bottom w:val="single" w:sz="2" w:space="0" w:color="E3E3E3"/>
                                                <w:right w:val="single" w:sz="2" w:space="0" w:color="E3E3E3"/>
                                              </w:divBdr>
                                              <w:divsChild>
                                                <w:div w:id="1368800900">
                                                  <w:marLeft w:val="0"/>
                                                  <w:marRight w:val="0"/>
                                                  <w:marTop w:val="0"/>
                                                  <w:marBottom w:val="0"/>
                                                  <w:divBdr>
                                                    <w:top w:val="single" w:sz="2" w:space="0" w:color="E3E3E3"/>
                                                    <w:left w:val="single" w:sz="2" w:space="0" w:color="E3E3E3"/>
                                                    <w:bottom w:val="single" w:sz="2" w:space="0" w:color="E3E3E3"/>
                                                    <w:right w:val="single" w:sz="2" w:space="0" w:color="E3E3E3"/>
                                                  </w:divBdr>
                                                  <w:divsChild>
                                                    <w:div w:id="1675718729">
                                                      <w:marLeft w:val="0"/>
                                                      <w:marRight w:val="0"/>
                                                      <w:marTop w:val="0"/>
                                                      <w:marBottom w:val="0"/>
                                                      <w:divBdr>
                                                        <w:top w:val="single" w:sz="2" w:space="0" w:color="E3E3E3"/>
                                                        <w:left w:val="single" w:sz="2" w:space="0" w:color="E3E3E3"/>
                                                        <w:bottom w:val="single" w:sz="2" w:space="0" w:color="E3E3E3"/>
                                                        <w:right w:val="single" w:sz="2" w:space="0" w:color="E3E3E3"/>
                                                      </w:divBdr>
                                                      <w:divsChild>
                                                        <w:div w:id="206864822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460458598">
          <w:marLeft w:val="0"/>
          <w:marRight w:val="0"/>
          <w:marTop w:val="0"/>
          <w:marBottom w:val="0"/>
          <w:divBdr>
            <w:top w:val="none" w:sz="0" w:space="0" w:color="auto"/>
            <w:left w:val="none" w:sz="0" w:space="0" w:color="auto"/>
            <w:bottom w:val="none" w:sz="0" w:space="0" w:color="auto"/>
            <w:right w:val="none" w:sz="0" w:space="0" w:color="auto"/>
          </w:divBdr>
          <w:divsChild>
            <w:div w:id="1890530562">
              <w:marLeft w:val="0"/>
              <w:marRight w:val="0"/>
              <w:marTop w:val="100"/>
              <w:marBottom w:val="100"/>
              <w:divBdr>
                <w:top w:val="single" w:sz="2" w:space="0" w:color="E3E3E3"/>
                <w:left w:val="single" w:sz="2" w:space="0" w:color="E3E3E3"/>
                <w:bottom w:val="single" w:sz="2" w:space="0" w:color="E3E3E3"/>
                <w:right w:val="single" w:sz="2" w:space="0" w:color="E3E3E3"/>
              </w:divBdr>
              <w:divsChild>
                <w:div w:id="85446605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9E8E82-2176-499D-93C9-D838D6379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373</TotalTime>
  <Pages>11</Pages>
  <Words>4212</Words>
  <Characters>24010</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28166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Ye LIU (Leo), Huawei</cp:lastModifiedBy>
  <cp:revision>59</cp:revision>
  <cp:lastPrinted>2010-01-07T02:23:00Z</cp:lastPrinted>
  <dcterms:created xsi:type="dcterms:W3CDTF">2024-09-23T02:17:00Z</dcterms:created>
  <dcterms:modified xsi:type="dcterms:W3CDTF">2025-02-07T11:34:00Z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(3)6ZEm1xdqNuHCAtpPN5gXtIz0PDTJBlbNfbsC5ZSvekAL6O/xo/aMI1ObKhJWw7lSGPNzgDzZ
sSzw9ylOzTDOfvHxEnLlsqBmIo5yoaK2/b9G8xOPHCzkm4AveFsftaYKT2FmleiuptZm+NqZ
fC8dRZFIATNJieRnHbiLgrnvyCLW2kb7EACqeuPAGHzErMLzLzi+dtJGO/dUu9wpxM4rGfKK
LSSx6Dn4bAPWJXQeUL</vt:lpwstr>
  </property>
  <property fmtid="{D5CDD505-2E9C-101B-9397-08002B2CF9AE}" pid="15" name="_2015_ms_pID_725343_00">
    <vt:lpwstr>_2015_ms_pID_725343</vt:lpwstr>
  </property>
  <property fmtid="{D5CDD505-2E9C-101B-9397-08002B2CF9AE}" pid="16" name="_2015_ms_pID_7253431">
    <vt:lpwstr>5qhqpbL+rHaABGuOGrd671djd5e2FdJnAvPTGF+93rL+s+9WRlSpbo
ZuYQ4fIac/So37loyl/2x+53yrYTOKLH3UIAdrkruh9h4PAcHtWfjBVuFYWNrLeWx8metGsG
7ny68KkkzavQbsZ/bya7+oojWl0EZCw7sZzP4mGibaXD7vStLXp6HoFtaoOnjcA0LJW6YFbU
npCbnLVonCFsz5s40dGdLwBTg1fx1Rdk7Szu</vt:lpwstr>
  </property>
  <property fmtid="{D5CDD505-2E9C-101B-9397-08002B2CF9AE}" pid="17" name="_2015_ms_pID_7253431_00">
    <vt:lpwstr>_2015_ms_pID_7253431</vt:lpwstr>
  </property>
  <property fmtid="{D5CDD505-2E9C-101B-9397-08002B2CF9AE}" pid="18" name="_2015_ms_pID_7253432">
    <vt:lpwstr>q7Iy5B9UyWg3hUrpZuTLMjyFKbfs4gIoSAzD
QVKjrF3y+MMBu1BWjyAvVGe7cASqpShSREONgJ54McChMM+7z3w=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y fmtid="{D5CDD505-2E9C-101B-9397-08002B2CF9AE}" pid="23" name="KeyAssetLabel_HuaWei">
    <vt:lpwstr>{6ZEm1xdqNuHCAtpPN5gXtIz0PDTJBl}</vt:lpwstr>
  </property>
</Properties>
</file>